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Jenkins Annalisa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02/05/2035</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15,243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5, 2025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9481" TargetMode="External"/><Relationship Id="rId5" Type="http://schemas.openxmlformats.org/officeDocument/2006/relationships/hyperlink" Target="http://www.sec.gov/cgi-bin/browse-edgar?action=getcompany&amp;CIK=00017197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3733</Characters>
  <CharactersWithSpaces>4350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