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0002005755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Fox Christine Ann</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1585 Broadway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28286</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131812.76</w:t>
            </w: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8293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769262609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0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2840" w:type="dxa"/>
            <w:vAlign w:val="bottom"/>
          </w:tcPr>
          <w:p>
            <w:pPr>
              <w:ind w:left="15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28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8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Same Day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w w:val="99"/>
              </w:rPr>
              <w:t>09/12/2024 Cashless Exercise</w:t>
            </w: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09/12/2024</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4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172"/>
        </w:trPr>
        <w:tc>
          <w:tcPr>
            <w:tcW w:w="13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2840" w:type="dxa"/>
            <w:vAlign w:val="bottom"/>
          </w:tcPr>
          <w:p>
            <w:pPr>
              <w:ind w:left="1220"/>
              <w:spacing w:after="0" w:line="172" w:lineRule="exact"/>
              <w:rPr>
                <w:sz w:val="20"/>
                <w:szCs w:val="20"/>
                <w:color w:val="auto"/>
              </w:rPr>
            </w:pPr>
            <w:r>
              <w:rPr>
                <w:rFonts w:ascii="Times New Roman" w:cs="Times New Roman" w:eastAsia="Times New Roman" w:hAnsi="Times New Roman"/>
                <w:sz w:val="19"/>
                <w:szCs w:val="19"/>
                <w:color w:val="auto"/>
              </w:rPr>
              <w:t>and Sale</w:t>
            </w: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Christine Ann Fox</w:t>
      </w:r>
    </w:p>
    <w:p>
      <w:pPr>
        <w:spacing w:after="0" w:line="14"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4th Floor, One Cavendish Place London X0 W1G 0QF</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Christine Ann Fox</w:t>
      </w:r>
    </w:p>
    <w:p>
      <w:pPr>
        <w:spacing w:after="0" w:line="14"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4th Floor, One Cavendish Place London X0 W1G 0QF</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06/25/2024 12990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47983.76</w:t>
            </w:r>
          </w:p>
        </w:tc>
        <w:tc>
          <w:tcPr>
            <w:tcW w:w="0" w:type="dxa"/>
            <w:vAlign w:val="bottom"/>
          </w:tcPr>
          <w:p>
            <w:pPr>
              <w:spacing w:after="0"/>
              <w:rPr>
                <w:sz w:val="1"/>
                <w:szCs w:val="1"/>
                <w:color w:val="auto"/>
              </w:rPr>
            </w:pPr>
          </w:p>
        </w:tc>
      </w:tr>
      <w:tr>
        <w:trPr>
          <w:trHeight w:val="161"/>
        </w:trPr>
        <w:tc>
          <w:tcPr>
            <w:tcW w:w="3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 Ordinary Shares</w:t>
            </w: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06/26/2024 29439</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99892.41</w:t>
            </w:r>
          </w:p>
        </w:tc>
        <w:tc>
          <w:tcPr>
            <w:tcW w:w="0" w:type="dxa"/>
            <w:vAlign w:val="bottom"/>
          </w:tcPr>
          <w:p>
            <w:pPr>
              <w:spacing w:after="0"/>
              <w:rPr>
                <w:sz w:val="1"/>
                <w:szCs w:val="1"/>
                <w:color w:val="auto"/>
              </w:rPr>
            </w:pPr>
          </w:p>
        </w:tc>
      </w:tr>
      <w:tr>
        <w:trPr>
          <w:trHeight w:val="161"/>
        </w:trPr>
        <w:tc>
          <w:tcPr>
            <w:tcW w:w="3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 Ordinary Shares</w:t>
            </w: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number of shares to be sold is in the form of American Depositary Shares ("ADSs"). The number of shares</w:t>
      </w:r>
    </w:p>
    <w:p>
      <w:pPr>
        <w:spacing w:after="0" w:line="14" w:lineRule="exact"/>
        <w:rPr>
          <w:sz w:val="20"/>
          <w:szCs w:val="20"/>
          <w:color w:val="auto"/>
        </w:rPr>
      </w:pPr>
    </w:p>
    <w:p>
      <w:pPr>
        <w:ind w:left="940" w:right="28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outstanding is in the form of ordinary shares. Each ADS represents 5 ordinary shares, nominal value GBP 0.003 per ordinary share, of the Issuer. Represents ADSs sold to cover tax obligations from vesting of Performance Based</w:t>
      </w:r>
    </w:p>
    <w:p>
      <w:pPr>
        <w:ind w:left="940"/>
        <w:spacing w:after="0"/>
        <w:rPr>
          <w:sz w:val="20"/>
          <w:szCs w:val="20"/>
          <w:color w:val="auto"/>
        </w:rPr>
      </w:pPr>
      <w:r>
        <w:rPr>
          <w:rFonts w:ascii="Times New Roman" w:cs="Times New Roman" w:eastAsia="Times New Roman" w:hAnsi="Times New Roman"/>
          <w:sz w:val="22"/>
          <w:szCs w:val="22"/>
          <w:color w:val="auto"/>
        </w:rPr>
        <w:t>Restricted Share Units.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09/12/2024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Christine Ann Fox</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2024-09-12T15:15:56Z</dcterms:created>
  <dcterms:modified xsi:type="dcterms:W3CDTF">2024-09-12T15:15:56Z</dcterms:modified>
</cp:coreProperties>
</file>