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Bender Jeremy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MEREO BIOPHARMA GROUP PLC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4TH FLOOR, ONE CAVENDISH PLACE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X0</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W1G 0QF</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Mereo BioPharma Group plc</w:t>
              </w:r>
            </w:hyperlink>
            <w:r>
              <w:rPr/>
              <w:t xml:space="preserve"> [ </w:t>
            </w:r>
            <w:r>
              <w:rPr>
                <w:rFonts w:ascii="Times;serif" w:hAnsi="Times;serif"/>
                <w:color w:val="0000FF"/>
                <w:sz w:val="24"/>
                <w:shd w:fill="FFFFFF" w:val="clear"/>
              </w:rPr>
              <w:t>MREO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5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16"/>
        <w:gridCol w:w="276"/>
        <w:gridCol w:w="906"/>
        <w:gridCol w:w="801"/>
        <w:gridCol w:w="1041"/>
        <w:gridCol w:w="921"/>
        <w:gridCol w:w="801"/>
        <w:gridCol w:w="936"/>
        <w:gridCol w:w="831"/>
        <w:gridCol w:w="846"/>
      </w:tblGrid>
      <w:tr>
        <w:trPr>
          <w:tblHeader w:val="true"/>
        </w:trPr>
        <w:tc>
          <w:tcPr>
            <w:tcW w:w="125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0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Share 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0.39</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66,000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02/26/2036</w:t>
            </w:r>
          </w:p>
        </w:tc>
        <w:tc>
          <w:tcPr>
            <w:tcW w:w="10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American Depositary Shares</w:t>
            </w:r>
            <w:r>
              <w:rPr>
                <w:rFonts w:ascii="Times;serif" w:hAnsi="Times;serif"/>
                <w:color w:val="008000"/>
                <w:position w:val="7"/>
                <w:sz w:val="16"/>
                <w:sz w:val="20"/>
                <w:shd w:fill="FFFFFF" w:val="clear"/>
              </w:rPr>
              <w:t>(2)</w:t>
            </w:r>
            <w:r>
              <w:rPr/>
              <w:t xml:space="preserve"> </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66,000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117,533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10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American Depository Shares</w:t>
            </w:r>
            <w:r>
              <w:rPr>
                <w:rFonts w:ascii="Times;serif" w:hAnsi="Times;serif"/>
                <w:color w:val="008000"/>
                <w:position w:val="7"/>
                <w:sz w:val="16"/>
                <w:sz w:val="20"/>
                <w:shd w:fill="FFFFFF" w:val="clear"/>
              </w:rPr>
              <w:t>(2)</w:t>
            </w:r>
            <w:r>
              <w:rPr/>
              <w:t xml:space="preserve"> </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117,533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117,533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Vests in substantially equal monthly installments over a one year period from the February 26, 2026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American Depositary Share ("ADS") represents five ordinary shares, nominal value GBP 0.003 per ordinary share,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Deferred restricted stock units ("DRSU") are granted to non-executive directors who elected to receive DRSUs in the form of ADSs in lieu of annual cash compensation. DRSUs vest in substantially equal monthly installments over the plan year following the grant date. Payment of DRSUs in ADSs will generally be made 180 days following separation of service.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Christine Fox,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3107" TargetMode="External"/><Relationship Id="rId5" Type="http://schemas.openxmlformats.org/officeDocument/2006/relationships/hyperlink" Target="http://www.sec.gov/cgi-bin/browse-edgar?action=getcompany&amp;CIK=000171971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689</Words>
  <Characters>3736</Characters>
  <CharactersWithSpaces>4353</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