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35"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August 25, 2020 titled “Mereo BioPharma Announces Initiation of Placebo-Controlled Phase 1b/2 Clinical Trial with</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Alvelestat in COVID-19 Respiratory Disease.”</w:t>
        </w:r>
      </w:hyperlink>
    </w:p>
    <w:p>
      <w:pPr>
        <w:sectPr>
          <w:pgSz w:w="11900" w:h="16838" w:orient="portrait"/>
          <w:cols w:equalWidth="0" w:num="1">
            <w:col w:w="10520"/>
          </w:cols>
          <w:pgMar w:left="440" w:top="270" w:right="9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Mereo BioPharma Announces Initiation of Placebo-Controlled Phase 1b/2 Clinical Trial with Alvelestat in COVID-19 Respiratory Disease</w:t>
      </w:r>
    </w:p>
    <w:p>
      <w:pPr>
        <w:spacing w:after="0" w:line="237" w:lineRule="exact"/>
        <w:rPr>
          <w:sz w:val="20"/>
          <w:szCs w:val="20"/>
          <w:color w:val="auto"/>
        </w:rPr>
      </w:pPr>
    </w:p>
    <w:p>
      <w:pPr>
        <w:ind w:left="4" w:right="140"/>
        <w:spacing w:after="0" w:line="298" w:lineRule="auto"/>
        <w:rPr>
          <w:sz w:val="20"/>
          <w:szCs w:val="20"/>
          <w:color w:val="auto"/>
        </w:rPr>
      </w:pPr>
      <w:r>
        <w:rPr>
          <w:rFonts w:ascii="Arial" w:cs="Arial" w:eastAsia="Arial" w:hAnsi="Arial"/>
          <w:sz w:val="16"/>
          <w:szCs w:val="16"/>
          <w:b w:val="1"/>
          <w:bCs w:val="1"/>
          <w:color w:val="auto"/>
        </w:rPr>
        <w:t xml:space="preserve">London and Redwood City, Calif., August 25, 2020 </w:t>
      </w:r>
      <w:r>
        <w:rPr>
          <w:rFonts w:ascii="Arial" w:cs="Arial" w:eastAsia="Arial" w:hAnsi="Arial"/>
          <w:sz w:val="16"/>
          <w:szCs w:val="16"/>
          <w:color w:val="auto"/>
        </w:rPr>
        <w:t>– Mereo BioPharma Group plc (NASDAQ: MREO, AIM: MPH), “Mereo” or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clinical-stage biopharmaceutical company focused on oncology and rare diseases, today announced the initiation of a Phase 1b/2 placebo-controlled clinical trial to evaluate the safety and efficacy of alvelestat in hospitalized, adult patients with moderate to severe COVID-19 respiratory disease. Alvelestat is a novel, oral small molecule designed to inhibit neutrophil elastase (NE), a key enzyme involved in the destruction of lung tissue. Alvelestat is already being investigated by Mereo in a Phase 2 proof-of-concept clinical trial in patients with alpha-1 antitrypsin deficiency (“AATD”).</w:t>
      </w:r>
    </w:p>
    <w:p>
      <w:pPr>
        <w:spacing w:after="0" w:line="158"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Acute Lung Injury (ALI) is a manifestation of systemic inflammation in the lungs that can result from SARS-CoV-2 infection. Neutrophil extracellular traps (NETs), involving the enzyme neutrophil elastase (NE), may contribute to the pathogenesis of ALI via cytokine and neutrophil activation. NET formation (NETosis) also plays an important role in arterial and venous thrombosis, which have been shown to be common complications of COVID-19. By inhibiting NE, alvelestat demonstrated efficacy in preclinical models of treating ALI driven by NETosis</w:t>
      </w:r>
      <w:r>
        <w:rPr>
          <w:rFonts w:ascii="Arial" w:cs="Arial" w:eastAsia="Arial" w:hAnsi="Arial"/>
          <w:sz w:val="14"/>
          <w:szCs w:val="14"/>
          <w:color w:val="auto"/>
        </w:rPr>
        <w:t>[1]</w:t>
      </w:r>
      <w:r>
        <w:rPr>
          <w:rFonts w:ascii="Arial" w:cs="Arial" w:eastAsia="Arial" w:hAnsi="Arial"/>
          <w:sz w:val="17"/>
          <w:szCs w:val="17"/>
          <w:color w:val="auto"/>
        </w:rPr>
        <w:t>.</w:t>
      </w:r>
    </w:p>
    <w:p>
      <w:pPr>
        <w:spacing w:after="0" w:line="171"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“As we learn more about COVID-19 from data now accumulated from patients worldwide, there is a rationale for blocking NE and therefore the use of alvelestat as a potential treatment for patients hospitalized with acute lung injury associated with COVID-19,” said Dr. J. Michael Wells, Assistant Professor in Medicine at the University of Alabama at Birmingham. “NE is the key enzyme involved in NET formation, degrading intracellular proteins and triggering the release of fibres studded with inflammatory and tissue damaging enzymes. Inhibiting NE with alvelestat could target the disease to prevent NETs and also once NETosis is underway. By way of this unique mechanism of action, I believe alvelestat may have the potential to help address the needs of patients with moderate to severe COVID-19 respiratory disease.”</w:t>
      </w:r>
    </w:p>
    <w:p>
      <w:pPr>
        <w:spacing w:after="0" w:line="178"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The Phase 1b/2 trial is a randomized, double-blind, placebo-controlled study to assess the safety and efficacy of alvelestat in adult patients hospitalized with moderate to severe COVID-19 respiratory disease not yet receiving mechanical ventilation. The trial is led by Dr. J. Michael Wells and will be conducted at the University of Alabama. Approximately 15 patients will be randomized (2:1) to receive either alvelestat plus standard of care or placebo plus standard of care for 10 days. The primary endpoint of the trial is safety and tolerability of alvelestat at day 10, with a safety follow up to day 90. Additional endpoints include blood biomarkers (NETosis, inflammation and hypercoagulation) and oxygen deficit (as measured by the ratio of oxygen saturation to the fraction of inspired oxygen, SaO2/FiO2) at day 10. The trial will also assess clinical outcomes, including effect on disease progression measured by need for respiratory support and disease severity using the WHO 9-point ordinal scale at day 29.</w:t>
      </w:r>
    </w:p>
    <w:p>
      <w:pPr>
        <w:spacing w:after="0" w:line="166"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“We believe alvelestat may have the potential to become an important therapeutic option for COVID-19-associated respiratory disease,” said Dr. Jackie Parkin, Head of the Alvelestat Program at Mereo. “We look forward to working closely with our colleagues at the University of Alabama to investigate alvelestat in this patient population and to complete this study as rapidly as possible to help with the ongoing effort to solve the global COVID-19 crisis.”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Alvelestat</w:t>
      </w:r>
    </w:p>
    <w:p>
      <w:pPr>
        <w:spacing w:after="0" w:line="121"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Alvelestat (MPH-966) is a novel, oral small molecule designed to inhibit neutrophil elastase (NE), a neutrophil protease, which is a key enzyme involved in the destruction of lung tissue. Mereo is conducting a Phase 2 proof-of-concept clinical trial with alvelestat for the treatment of severe alpha-1 antitrypsin deficiency (“AATD”), a 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 function. By inhibiting NE, Mereo believes alvelestat has the potential to protect AATD patients from further lung damage. Investigator-sponsored studies with alvelestat are also underway in AATD and in bronchiolitis obliterans syndrome (BOS).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u w:val="single" w:color="auto"/>
          <w:color w:val="auto"/>
        </w:rPr>
        <w:t>Mereo BioPharma</w:t>
      </w:r>
      <w:r>
        <w:rPr>
          <w:rFonts w:ascii="Arial" w:cs="Arial" w:eastAsia="Arial" w:hAnsi="Arial"/>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4" w:right="300" w:hanging="224"/>
        <w:spacing w:after="0" w:line="277" w:lineRule="auto"/>
        <w:tabs>
          <w:tab w:leader="none" w:pos="224" w:val="left"/>
        </w:tabs>
        <w:numPr>
          <w:ilvl w:val="0"/>
          <w:numId w:val="1"/>
        </w:numPr>
        <w:rPr>
          <w:rFonts w:ascii="Arial" w:cs="Arial" w:eastAsia="Arial" w:hAnsi="Arial"/>
          <w:sz w:val="15"/>
          <w:szCs w:val="15"/>
          <w:color w:val="auto"/>
        </w:rPr>
      </w:pPr>
      <w:r>
        <w:rPr>
          <w:rFonts w:ascii="Arial" w:cs="Arial" w:eastAsia="Arial" w:hAnsi="Arial"/>
          <w:sz w:val="18"/>
          <w:szCs w:val="18"/>
          <w:i w:val="1"/>
          <w:iCs w:val="1"/>
          <w:color w:val="auto"/>
        </w:rPr>
        <w:t>Li, Haitao et al. “Neutrophil extracellular traps contribute to the pathogenesis of acid-aspiration-induced ALI/ARDS.” Oncotarget vol. 9,2 1772-1784. 28 Nov. 2017, doi:10.18632/oncotarget.22744</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380" w:type="dxa"/>
            <w:vAlign w:val="bottom"/>
          </w:tcPr>
          <w:p>
            <w:pPr>
              <w:spacing w:after="0"/>
              <w:rPr>
                <w:sz w:val="20"/>
                <w:szCs w:val="20"/>
                <w:color w:val="auto"/>
              </w:rPr>
            </w:pPr>
          </w:p>
        </w:tc>
      </w:tr>
      <w:tr>
        <w:trPr>
          <w:trHeight w:val="323"/>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7496 3081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Aubrey Powell</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+1 212 213 0006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2020-08-25T10:15:54Z</dcterms:created>
  <dcterms:modified xsi:type="dcterms:W3CDTF">2020-08-25T10:15:54Z</dcterms:modified>
</cp:coreProperties>
</file>