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360" w:after="360"/>
        <w:ind w:left="360" w:right="360" w:hanging="0"/>
        <w:jc w:val="center"/>
        <w:rPr>
          <w:rFonts w:ascii="Times New Roman;Times;Serif" w:hAnsi="Times New Roman;Times;Serif"/>
          <w:b/>
          <w:i w:val="false"/>
          <w:caps/>
          <w:sz w:val="20"/>
        </w:rPr>
      </w:pPr>
      <w:bookmarkStart w:id="0" w:name="d11527889_13g-a.htm"/>
      <w:bookmarkStart w:id="1" w:name="ksd11527889_13ga"/>
      <w:bookmarkEnd w:id="0"/>
      <w:bookmarkEnd w:id="1"/>
      <w:r>
        <w:rPr>
          <w:rFonts w:ascii="Times New Roman;Times;Serif" w:hAnsi="Times New Roman;Times;Serif"/>
          <w:b/>
          <w:i w:val="false"/>
          <w:caps/>
          <w:sz w:val="20"/>
        </w:rPr>
        <w:t>UNITED STATES</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SECURITIES AND EXCHANGE COMMISSION</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SCHEDULE 13G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4)*</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75" w:type="dxa"/>
        <w:jc w:val="left"/>
        <w:tblInd w:w="0" w:type="dxa"/>
        <w:tblLayout w:type="fixed"/>
        <w:tblCellMar>
          <w:top w:w="0" w:type="dxa"/>
          <w:left w:w="0" w:type="dxa"/>
          <w:bottom w:w="28" w:type="dxa"/>
          <w:right w:w="0" w:type="dxa"/>
        </w:tblCellMar>
      </w:tblPr>
      <w:tblGrid>
        <w:gridCol w:w="2375"/>
      </w:tblGrid>
      <w:tr>
        <w:trPr/>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Mereo Biopharma Group plc</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950" w:type="dxa"/>
        <w:jc w:val="left"/>
        <w:tblInd w:w="0" w:type="dxa"/>
        <w:tblLayout w:type="fixed"/>
        <w:tblCellMar>
          <w:top w:w="0" w:type="dxa"/>
          <w:left w:w="0" w:type="dxa"/>
          <w:bottom w:w="28" w:type="dxa"/>
          <w:right w:w="0" w:type="dxa"/>
        </w:tblCellMar>
      </w:tblPr>
      <w:tblGrid>
        <w:gridCol w:w="3950"/>
      </w:tblGrid>
      <w:tr>
        <w:trPr/>
        <w:tc>
          <w:tcPr>
            <w:tcW w:w="39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nominal value £0.003 per share</w:t>
            </w:r>
          </w:p>
        </w:tc>
      </w:tr>
      <w:tr>
        <w:trPr/>
        <w:tc>
          <w:tcPr>
            <w:tcW w:w="39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400" w:type="dxa"/>
        <w:jc w:val="left"/>
        <w:tblInd w:w="0" w:type="dxa"/>
        <w:tblLayout w:type="fixed"/>
        <w:tblCellMar>
          <w:top w:w="0" w:type="dxa"/>
          <w:left w:w="0" w:type="dxa"/>
          <w:bottom w:w="28" w:type="dxa"/>
          <w:right w:w="0" w:type="dxa"/>
        </w:tblCellMar>
      </w:tblPr>
      <w:tblGrid>
        <w:gridCol w:w="1400"/>
      </w:tblGrid>
      <w:tr>
        <w:trPr/>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589492107</w:t>
            </w:r>
          </w:p>
        </w:tc>
      </w:tr>
      <w:tr>
        <w:trPr/>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580" w:type="dxa"/>
        <w:jc w:val="left"/>
        <w:tblInd w:w="0" w:type="dxa"/>
        <w:tblLayout w:type="fixed"/>
        <w:tblCellMar>
          <w:top w:w="0" w:type="dxa"/>
          <w:left w:w="0" w:type="dxa"/>
          <w:bottom w:w="28" w:type="dxa"/>
          <w:right w:w="0" w:type="dxa"/>
        </w:tblCellMar>
      </w:tblPr>
      <w:tblGrid>
        <w:gridCol w:w="4580"/>
      </w:tblGrid>
      <w:tr>
        <w:trPr/>
        <w:tc>
          <w:tcPr>
            <w:tcW w:w="4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2024</w:t>
            </w:r>
          </w:p>
        </w:tc>
      </w:tr>
      <w:tr>
        <w:trPr/>
        <w:tc>
          <w:tcPr>
            <w:tcW w:w="4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 Rule 13d-1(b)</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Rule 13d-1(c)</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 Rule 13d-1(d)</w:t>
      </w:r>
    </w:p>
    <w:p>
      <w:pPr>
        <w:pStyle w:val="TextBody"/>
        <w:bidi w:val="0"/>
        <w:ind w:left="1440" w:right="0" w:hanging="0"/>
        <w:jc w:val="left"/>
        <w:rPr>
          <w:caps w:val="false"/>
          <w:smallCaps w:val="false"/>
        </w:rPr>
      </w:pPr>
      <w:r>
        <w:rPr>
          <w:caps w:val="false"/>
          <w:smallCaps w:val="false"/>
        </w:rPr>
        <w:t> </w:t>
      </w:r>
    </w:p>
    <w:p>
      <w:pPr>
        <w:pStyle w:val="TextBody"/>
        <w:bidi w:val="0"/>
        <w:jc w:val="left"/>
        <w:rPr>
          <w:rFonts w:ascii="Courier New;Courier;Monospace" w:hAnsi="Courier New;Courier;Monospace"/>
          <w:b w:val="false"/>
          <w:i w:val="false"/>
          <w:caps w:val="false"/>
          <w:smallCaps w:val="false"/>
          <w:sz w:val="20"/>
        </w:rPr>
      </w:pPr>
      <w:r>
        <w:rPr>
          <w:rFonts w:ascii="Courier New;Courier;Monospace" w:hAnsi="Courier New;Courier;Monospace"/>
          <w:b w:val="false"/>
          <w:i w:val="false"/>
          <w:caps w:val="false"/>
          <w:smallCaps w:val="false"/>
          <w:sz w:val="20"/>
        </w:rPr>
        <w:t>__________</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905"/>
        <w:gridCol w:w="965"/>
        <w:gridCol w:w="60"/>
        <w:gridCol w:w="75"/>
      </w:tblGrid>
      <w:tr>
        <w:trPr/>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w:t>
            </w:r>
          </w:p>
        </w:tc>
        <w:tc>
          <w:tcPr>
            <w:tcW w:w="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589492107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301"/>
        <w:gridCol w:w="572"/>
      </w:tblGrid>
      <w:tr>
        <w:trPr/>
        <w:tc>
          <w:tcPr>
            <w:tcW w:w="332" w:type="dxa"/>
            <w:tcBorders/>
            <w:vAlign w:val="center"/>
          </w:tcPr>
          <w:p>
            <w:pPr>
              <w:pStyle w:val="TableContents"/>
              <w:bidi w:val="0"/>
              <w:spacing w:before="0" w:after="283"/>
              <w:jc w:val="left"/>
              <w:rPr>
                <w:sz w:val="20"/>
              </w:rPr>
            </w:pPr>
            <w:r>
              <w:rPr>
                <w:sz w:val="20"/>
              </w:rPr>
              <w:t>1.</w:t>
            </w:r>
          </w:p>
        </w:tc>
        <w:tc>
          <w:tcPr>
            <w:tcW w:w="9301" w:type="dxa"/>
            <w:tcBorders/>
            <w:vAlign w:val="center"/>
          </w:tcPr>
          <w:p>
            <w:pPr>
              <w:pStyle w:val="TableContents"/>
              <w:bidi w:val="0"/>
              <w:spacing w:before="0" w:after="283"/>
              <w:jc w:val="left"/>
              <w:rPr>
                <w:sz w:val="20"/>
              </w:rPr>
            </w:pPr>
            <w:r>
              <w:rPr>
                <w:sz w:val="20"/>
              </w:rPr>
              <w:t>NAME OF REPORTING PERSONS</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I.R.S. IDENTIFICATION NOS. OF ABOVE PERSONS (ENTITIES ONLY)</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Suvretta Capital Management, LLC</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2.</w:t>
            </w:r>
          </w:p>
        </w:tc>
        <w:tc>
          <w:tcPr>
            <w:tcW w:w="9873" w:type="dxa"/>
            <w:gridSpan w:val="2"/>
            <w:tcBorders/>
            <w:vAlign w:val="center"/>
          </w:tcPr>
          <w:p>
            <w:pPr>
              <w:pStyle w:val="TableContents"/>
              <w:bidi w:val="0"/>
              <w:spacing w:before="0" w:after="283"/>
              <w:jc w:val="left"/>
              <w:rPr>
                <w:sz w:val="20"/>
              </w:rPr>
            </w:pPr>
            <w:r>
              <w:rPr>
                <w:sz w:val="20"/>
              </w:rPr>
              <w:t>CHECK THE APPROPRIATE BOX IF A MEMBER OF A GROUP (SEE INSTRUCTIONS)</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20"/>
              </w:rPr>
            </w:pPr>
            <w:r>
              <w:rPr>
                <w:sz w:val="20"/>
              </w:rPr>
              <w:t>(a)  [_]</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20"/>
              </w:rPr>
            </w:pPr>
            <w:r>
              <w:rPr>
                <w:sz w:val="20"/>
              </w:rPr>
              <w:t>(b)  [_]</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3.</w:t>
            </w:r>
          </w:p>
        </w:tc>
        <w:tc>
          <w:tcPr>
            <w:tcW w:w="9301" w:type="dxa"/>
            <w:tcBorders/>
            <w:vAlign w:val="center"/>
          </w:tcPr>
          <w:p>
            <w:pPr>
              <w:pStyle w:val="TableContents"/>
              <w:bidi w:val="0"/>
              <w:spacing w:before="0" w:after="283"/>
              <w:jc w:val="left"/>
              <w:rPr>
                <w:sz w:val="20"/>
              </w:rPr>
            </w:pPr>
            <w:r>
              <w:rPr>
                <w:sz w:val="20"/>
              </w:rPr>
              <w:t>SEC USE ONLY</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4.</w:t>
            </w:r>
          </w:p>
        </w:tc>
        <w:tc>
          <w:tcPr>
            <w:tcW w:w="9301" w:type="dxa"/>
            <w:tcBorders/>
            <w:vAlign w:val="center"/>
          </w:tcPr>
          <w:p>
            <w:pPr>
              <w:pStyle w:val="TableContents"/>
              <w:bidi w:val="0"/>
              <w:spacing w:before="0" w:after="283"/>
              <w:jc w:val="left"/>
              <w:rPr>
                <w:sz w:val="20"/>
              </w:rPr>
            </w:pPr>
            <w:r>
              <w:rPr>
                <w:sz w:val="20"/>
              </w:rPr>
              <w:t>CITIZENSHIP OR PLACE OF ORGANIZATION</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Delaware</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sz w:val="20"/>
              </w:rPr>
            </w:pPr>
            <w:r>
              <w:rPr>
                <w:sz w:val="20"/>
              </w:rPr>
              <w:t>NUMBER OF SHARES BENEFICIALLY OWNED BY EACH REPORTING PERSON WITH</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5.</w:t>
            </w:r>
          </w:p>
        </w:tc>
        <w:tc>
          <w:tcPr>
            <w:tcW w:w="9301" w:type="dxa"/>
            <w:tcBorders/>
            <w:vAlign w:val="center"/>
          </w:tcPr>
          <w:p>
            <w:pPr>
              <w:pStyle w:val="TableContents"/>
              <w:bidi w:val="0"/>
              <w:spacing w:before="0" w:after="283"/>
              <w:jc w:val="left"/>
              <w:rPr>
                <w:sz w:val="20"/>
              </w:rPr>
            </w:pPr>
            <w:r>
              <w:rPr>
                <w:sz w:val="20"/>
              </w:rPr>
              <w:t>SOLE VOTING POWER</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6.</w:t>
            </w:r>
          </w:p>
        </w:tc>
        <w:tc>
          <w:tcPr>
            <w:tcW w:w="9301" w:type="dxa"/>
            <w:tcBorders/>
            <w:vAlign w:val="center"/>
          </w:tcPr>
          <w:p>
            <w:pPr>
              <w:pStyle w:val="TableContents"/>
              <w:bidi w:val="0"/>
              <w:spacing w:before="0" w:after="283"/>
              <w:jc w:val="left"/>
              <w:rPr>
                <w:sz w:val="20"/>
              </w:rPr>
            </w:pPr>
            <w:r>
              <w:rPr>
                <w:sz w:val="20"/>
              </w:rPr>
              <w:t>SHARED VOTING POWER</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7.</w:t>
            </w:r>
          </w:p>
        </w:tc>
        <w:tc>
          <w:tcPr>
            <w:tcW w:w="9301" w:type="dxa"/>
            <w:tcBorders/>
            <w:vAlign w:val="center"/>
          </w:tcPr>
          <w:p>
            <w:pPr>
              <w:pStyle w:val="TableContents"/>
              <w:bidi w:val="0"/>
              <w:spacing w:before="0" w:after="283"/>
              <w:jc w:val="left"/>
              <w:rPr>
                <w:sz w:val="20"/>
              </w:rPr>
            </w:pPr>
            <w:r>
              <w:rPr>
                <w:sz w:val="20"/>
              </w:rPr>
              <w:t>SOLE DISPOSITIVE POWER</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8.</w:t>
            </w:r>
          </w:p>
        </w:tc>
        <w:tc>
          <w:tcPr>
            <w:tcW w:w="9301" w:type="dxa"/>
            <w:tcBorders/>
            <w:vAlign w:val="center"/>
          </w:tcPr>
          <w:p>
            <w:pPr>
              <w:pStyle w:val="TableContents"/>
              <w:bidi w:val="0"/>
              <w:spacing w:before="0" w:after="283"/>
              <w:jc w:val="left"/>
              <w:rPr>
                <w:sz w:val="20"/>
              </w:rPr>
            </w:pPr>
            <w:r>
              <w:rPr>
                <w:sz w:val="20"/>
              </w:rPr>
              <w:t>SHARED DISPOSITIVE POWER</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9.</w:t>
            </w:r>
          </w:p>
        </w:tc>
        <w:tc>
          <w:tcPr>
            <w:tcW w:w="9873" w:type="dxa"/>
            <w:gridSpan w:val="2"/>
            <w:tcBorders/>
            <w:vAlign w:val="center"/>
          </w:tcPr>
          <w:p>
            <w:pPr>
              <w:pStyle w:val="TableContents"/>
              <w:bidi w:val="0"/>
              <w:spacing w:before="0" w:after="283"/>
              <w:jc w:val="left"/>
              <w:rPr>
                <w:sz w:val="20"/>
              </w:rPr>
            </w:pPr>
            <w:r>
              <w:rPr>
                <w:sz w:val="20"/>
              </w:rPr>
              <w:t>AGGREGATE AMOUNT BENEFICIALLY OWNED BY EACH REPORTING PERSON</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 xml:space="preserve">10. </w:t>
            </w:r>
          </w:p>
        </w:tc>
        <w:tc>
          <w:tcPr>
            <w:tcW w:w="9301" w:type="dxa"/>
            <w:tcBorders/>
            <w:vAlign w:val="center"/>
          </w:tcPr>
          <w:p>
            <w:pPr>
              <w:pStyle w:val="TableContents"/>
              <w:bidi w:val="0"/>
              <w:spacing w:before="0" w:after="283"/>
              <w:jc w:val="left"/>
              <w:rPr>
                <w:sz w:val="20"/>
              </w:rPr>
            </w:pPr>
            <w:r>
              <w:rPr>
                <w:sz w:val="20"/>
              </w:rPr>
              <w:t>CHECK BOX IF THE AGGREGATE AMOUNT IN ROW (9) EXCLUDES CERTAIN SHARES (SEE INSTRUCTIONS)</w:t>
            </w:r>
          </w:p>
        </w:tc>
        <w:tc>
          <w:tcPr>
            <w:tcW w:w="572" w:type="dxa"/>
            <w:tcBorders/>
            <w:vAlign w:val="center"/>
          </w:tcPr>
          <w:p>
            <w:pPr>
              <w:pStyle w:val="TableContents"/>
              <w:bidi w:val="0"/>
              <w:spacing w:before="0" w:after="283"/>
              <w:jc w:val="left"/>
              <w:rPr>
                <w:sz w:val="20"/>
              </w:rPr>
            </w:pPr>
            <w:r>
              <w:rPr>
                <w:sz w:val="20"/>
              </w:rPr>
              <w:t>[_]</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11.</w:t>
            </w:r>
          </w:p>
        </w:tc>
        <w:tc>
          <w:tcPr>
            <w:tcW w:w="9301" w:type="dxa"/>
            <w:tcBorders/>
            <w:vAlign w:val="center"/>
          </w:tcPr>
          <w:p>
            <w:pPr>
              <w:pStyle w:val="TableContents"/>
              <w:bidi w:val="0"/>
              <w:spacing w:before="0" w:after="283"/>
              <w:jc w:val="left"/>
              <w:rPr>
                <w:sz w:val="20"/>
              </w:rPr>
            </w:pPr>
            <w:r>
              <w:rPr>
                <w:sz w:val="20"/>
              </w:rPr>
              <w:t>PERCENT OF CLASS REPRESENTED BY AMOUNT IN ROW (9)</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12.</w:t>
            </w:r>
          </w:p>
        </w:tc>
        <w:tc>
          <w:tcPr>
            <w:tcW w:w="9301" w:type="dxa"/>
            <w:tcBorders/>
            <w:vAlign w:val="center"/>
          </w:tcPr>
          <w:p>
            <w:pPr>
              <w:pStyle w:val="TableContents"/>
              <w:bidi w:val="0"/>
              <w:spacing w:before="0" w:after="283"/>
              <w:jc w:val="left"/>
              <w:rPr>
                <w:sz w:val="20"/>
              </w:rPr>
            </w:pPr>
            <w:r>
              <w:rPr>
                <w:sz w:val="20"/>
              </w:rPr>
              <w:t>TYPE OF REPORTING PERSON (SEE INSTRUCTIONS)</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 OO</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72"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905"/>
        <w:gridCol w:w="965"/>
        <w:gridCol w:w="75"/>
      </w:tblGrid>
      <w:tr>
        <w:trPr/>
        <w:tc>
          <w:tcPr>
            <w:tcW w:w="905" w:type="dxa"/>
            <w:tcBorders/>
            <w:vAlign w:val="center"/>
          </w:tcPr>
          <w:p>
            <w:pPr>
              <w:pStyle w:val="TableContents"/>
              <w:bidi w:val="0"/>
              <w:spacing w:before="0" w:after="283"/>
              <w:jc w:val="left"/>
              <w:rPr>
                <w:sz w:val="20"/>
              </w:rPr>
            </w:pPr>
            <w:r>
              <w:rPr>
                <w:sz w:val="20"/>
              </w:rPr>
              <w:t>CUSIP No.</w:t>
            </w:r>
          </w:p>
        </w:tc>
        <w:tc>
          <w:tcPr>
            <w:tcW w:w="965" w:type="dxa"/>
            <w:tcBorders>
              <w:bottom w:val="single" w:sz="8" w:space="0" w:color="000000"/>
            </w:tcBorders>
            <w:tcMar>
              <w:bottom w:w="28" w:type="dxa"/>
            </w:tcMar>
            <w:vAlign w:val="center"/>
          </w:tcPr>
          <w:p>
            <w:pPr>
              <w:pStyle w:val="TableContents"/>
              <w:bidi w:val="0"/>
              <w:spacing w:before="0" w:after="283"/>
              <w:jc w:val="left"/>
              <w:rPr>
                <w:sz w:val="20"/>
              </w:rPr>
            </w:pPr>
            <w:r>
              <w:rPr>
                <w:sz w:val="20"/>
              </w:rPr>
              <w:t>589492107</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837"/>
        <w:gridCol w:w="76"/>
      </w:tblGrid>
      <w:tr>
        <w:trPr/>
        <w:tc>
          <w:tcPr>
            <w:tcW w:w="292" w:type="dxa"/>
            <w:tcBorders/>
            <w:vAlign w:val="center"/>
          </w:tcPr>
          <w:p>
            <w:pPr>
              <w:pStyle w:val="TableContents"/>
              <w:bidi w:val="0"/>
              <w:spacing w:before="0" w:after="283"/>
              <w:jc w:val="left"/>
              <w:rPr>
                <w:sz w:val="20"/>
              </w:rPr>
            </w:pPr>
            <w:r>
              <w:rPr>
                <w:sz w:val="20"/>
              </w:rPr>
              <w:t>1.</w:t>
            </w:r>
          </w:p>
        </w:tc>
        <w:tc>
          <w:tcPr>
            <w:tcW w:w="9837" w:type="dxa"/>
            <w:tcBorders/>
            <w:vAlign w:val="center"/>
          </w:tcPr>
          <w:p>
            <w:pPr>
              <w:pStyle w:val="TableContents"/>
              <w:bidi w:val="0"/>
              <w:spacing w:before="0" w:after="283"/>
              <w:jc w:val="left"/>
              <w:rPr>
                <w:sz w:val="20"/>
              </w:rPr>
            </w:pPr>
            <w:r>
              <w:rPr>
                <w:sz w:val="20"/>
              </w:rPr>
              <w:t>NAME OF REPORTING PERSONS</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sz w:val="20"/>
              </w:rPr>
            </w:pPr>
            <w:r>
              <w:rPr>
                <w:sz w:val="20"/>
              </w:rPr>
              <w:t>I.R.S. IDENTIFICATION NOS. OF ABOVE PERSONS (ENTITIES ONLY)</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sz w:val="20"/>
              </w:rPr>
            </w:pPr>
            <w:r>
              <w:rPr>
                <w:sz w:val="20"/>
              </w:rPr>
              <w:t>Averill Master Fund, Ltd.</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2.</w:t>
            </w:r>
          </w:p>
        </w:tc>
        <w:tc>
          <w:tcPr>
            <w:tcW w:w="9913" w:type="dxa"/>
            <w:gridSpan w:val="2"/>
            <w:tcBorders/>
            <w:vAlign w:val="center"/>
          </w:tcPr>
          <w:p>
            <w:pPr>
              <w:pStyle w:val="TableContents"/>
              <w:bidi w:val="0"/>
              <w:spacing w:before="0" w:after="283"/>
              <w:jc w:val="left"/>
              <w:rPr>
                <w:sz w:val="20"/>
              </w:rPr>
            </w:pPr>
            <w:r>
              <w:rPr>
                <w:sz w:val="20"/>
              </w:rPr>
              <w:t>CHECK THE APPROPRIATE BOX IF A MEMBER OF A GROUP (SEE INSTRUCTIONS)</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[_]</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[_]</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3.</w:t>
            </w:r>
          </w:p>
        </w:tc>
        <w:tc>
          <w:tcPr>
            <w:tcW w:w="9837" w:type="dxa"/>
            <w:tcBorders/>
            <w:vAlign w:val="center"/>
          </w:tcPr>
          <w:p>
            <w:pPr>
              <w:pStyle w:val="TableContents"/>
              <w:bidi w:val="0"/>
              <w:spacing w:before="0" w:after="283"/>
              <w:jc w:val="left"/>
              <w:rPr>
                <w:sz w:val="20"/>
              </w:rPr>
            </w:pPr>
            <w:r>
              <w:rPr>
                <w:sz w:val="20"/>
              </w:rPr>
              <w:t>SEC USE ONLY</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4.</w:t>
            </w:r>
          </w:p>
        </w:tc>
        <w:tc>
          <w:tcPr>
            <w:tcW w:w="9837" w:type="dxa"/>
            <w:tcBorders/>
            <w:vAlign w:val="center"/>
          </w:tcPr>
          <w:p>
            <w:pPr>
              <w:pStyle w:val="TableContents"/>
              <w:bidi w:val="0"/>
              <w:spacing w:before="0" w:after="283"/>
              <w:jc w:val="left"/>
              <w:rPr>
                <w:sz w:val="20"/>
              </w:rPr>
            </w:pPr>
            <w:r>
              <w:rPr>
                <w:sz w:val="20"/>
              </w:rPr>
              <w:t>CITIZENSHIP OR PLACE OF ORGANIZATION</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sz w:val="20"/>
              </w:rPr>
            </w:pPr>
            <w:r>
              <w:rPr>
                <w:sz w:val="20"/>
              </w:rPr>
              <w:t>Cayman Islands</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sz w:val="20"/>
              </w:rPr>
            </w:pPr>
            <w:r>
              <w:rPr>
                <w:sz w:val="20"/>
              </w:rPr>
              <w:t>NUMBER OF SHARES BENEFICIALLY OWNED BY EACH REPORTING PERSON WITH</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5.</w:t>
            </w:r>
          </w:p>
        </w:tc>
        <w:tc>
          <w:tcPr>
            <w:tcW w:w="9837" w:type="dxa"/>
            <w:tcBorders/>
            <w:vAlign w:val="center"/>
          </w:tcPr>
          <w:p>
            <w:pPr>
              <w:pStyle w:val="TableContents"/>
              <w:bidi w:val="0"/>
              <w:spacing w:before="0" w:after="283"/>
              <w:jc w:val="left"/>
              <w:rPr>
                <w:sz w:val="20"/>
              </w:rPr>
            </w:pPr>
            <w:r>
              <w:rPr>
                <w:sz w:val="20"/>
              </w:rPr>
              <w:t>SOLE VOTING POWER</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sz w:val="20"/>
              </w:rPr>
            </w:pPr>
            <w:r>
              <w:rPr>
                <w:sz w:val="20"/>
              </w:rPr>
              <w:t>0</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6.</w:t>
            </w:r>
          </w:p>
        </w:tc>
        <w:tc>
          <w:tcPr>
            <w:tcW w:w="9837" w:type="dxa"/>
            <w:tcBorders/>
            <w:vAlign w:val="center"/>
          </w:tcPr>
          <w:p>
            <w:pPr>
              <w:pStyle w:val="TableContents"/>
              <w:bidi w:val="0"/>
              <w:spacing w:before="0" w:after="283"/>
              <w:jc w:val="left"/>
              <w:rPr>
                <w:sz w:val="20"/>
              </w:rPr>
            </w:pPr>
            <w:r>
              <w:rPr>
                <w:sz w:val="20"/>
              </w:rPr>
              <w:t>SHARED VOTING POWER</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sz w:val="20"/>
              </w:rPr>
            </w:pPr>
            <w:r>
              <w:rPr>
                <w:sz w:val="20"/>
              </w:rPr>
              <w:t>0</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7.</w:t>
            </w:r>
          </w:p>
        </w:tc>
        <w:tc>
          <w:tcPr>
            <w:tcW w:w="9837" w:type="dxa"/>
            <w:tcBorders/>
            <w:vAlign w:val="center"/>
          </w:tcPr>
          <w:p>
            <w:pPr>
              <w:pStyle w:val="TableContents"/>
              <w:bidi w:val="0"/>
              <w:spacing w:before="0" w:after="283"/>
              <w:jc w:val="left"/>
              <w:rPr>
                <w:sz w:val="20"/>
              </w:rPr>
            </w:pPr>
            <w:r>
              <w:rPr>
                <w:sz w:val="20"/>
              </w:rPr>
              <w:t>SOLE DISPOSITIVE POWER</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sz w:val="20"/>
              </w:rPr>
            </w:pPr>
            <w:r>
              <w:rPr>
                <w:sz w:val="20"/>
              </w:rPr>
              <w:t>0</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8.</w:t>
            </w:r>
          </w:p>
        </w:tc>
        <w:tc>
          <w:tcPr>
            <w:tcW w:w="9837" w:type="dxa"/>
            <w:tcBorders/>
            <w:vAlign w:val="center"/>
          </w:tcPr>
          <w:p>
            <w:pPr>
              <w:pStyle w:val="TableContents"/>
              <w:bidi w:val="0"/>
              <w:spacing w:before="0" w:after="283"/>
              <w:jc w:val="left"/>
              <w:rPr>
                <w:sz w:val="20"/>
              </w:rPr>
            </w:pPr>
            <w:r>
              <w:rPr>
                <w:sz w:val="20"/>
              </w:rPr>
              <w:t>SHARED DISPOSITIVE POWER</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sz w:val="20"/>
              </w:rPr>
            </w:pPr>
            <w:r>
              <w:rPr>
                <w:sz w:val="20"/>
              </w:rPr>
              <w:t>0</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9.</w:t>
            </w:r>
          </w:p>
        </w:tc>
        <w:tc>
          <w:tcPr>
            <w:tcW w:w="9913" w:type="dxa"/>
            <w:gridSpan w:val="2"/>
            <w:tcBorders/>
            <w:vAlign w:val="center"/>
          </w:tcPr>
          <w:p>
            <w:pPr>
              <w:pStyle w:val="TableContents"/>
              <w:bidi w:val="0"/>
              <w:spacing w:before="0" w:after="283"/>
              <w:jc w:val="left"/>
              <w:rPr>
                <w:sz w:val="20"/>
              </w:rPr>
            </w:pPr>
            <w:r>
              <w:rPr>
                <w:sz w:val="20"/>
              </w:rPr>
              <w:t>AGGREGATE AMOUNT BENEFICIALLY OWNED BY EACH REPORTING PERSON</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sz w:val="20"/>
              </w:rPr>
            </w:pPr>
            <w:r>
              <w:rPr>
                <w:sz w:val="20"/>
              </w:rPr>
              <w:t>0</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 xml:space="preserve">10. </w:t>
            </w:r>
          </w:p>
        </w:tc>
        <w:tc>
          <w:tcPr>
            <w:tcW w:w="9837" w:type="dxa"/>
            <w:tcBorders/>
            <w:vAlign w:val="center"/>
          </w:tcPr>
          <w:p>
            <w:pPr>
              <w:pStyle w:val="TableContents"/>
              <w:bidi w:val="0"/>
              <w:spacing w:before="0" w:after="283"/>
              <w:jc w:val="left"/>
              <w:rPr>
                <w:sz w:val="20"/>
              </w:rPr>
            </w:pPr>
            <w:r>
              <w:rPr>
                <w:sz w:val="20"/>
              </w:rPr>
              <w:t>CHECK BOX IF THE AGGREGATE AMOUNT IN ROW (9) EXCLUDES CERTAIN SHARES (SEE INSTRUCTIONS)                                                                                                     [_]</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11.</w:t>
            </w:r>
          </w:p>
        </w:tc>
        <w:tc>
          <w:tcPr>
            <w:tcW w:w="9837" w:type="dxa"/>
            <w:tcBorders/>
            <w:vAlign w:val="center"/>
          </w:tcPr>
          <w:p>
            <w:pPr>
              <w:pStyle w:val="TableContents"/>
              <w:bidi w:val="0"/>
              <w:spacing w:before="0" w:after="283"/>
              <w:jc w:val="left"/>
              <w:rPr>
                <w:sz w:val="20"/>
              </w:rPr>
            </w:pPr>
            <w:r>
              <w:rPr>
                <w:sz w:val="20"/>
              </w:rPr>
              <w:t>PERCENT OF CLASS REPRESENTED BY AMOUNT IN ROW (9)</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sz w:val="20"/>
              </w:rPr>
            </w:pPr>
            <w:r>
              <w:rPr>
                <w:sz w:val="20"/>
              </w:rPr>
              <w:t>0%</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sz w:val="20"/>
              </w:rPr>
            </w:pPr>
            <w:r>
              <w:rPr>
                <w:sz w:val="20"/>
              </w:rPr>
              <w:t>12.</w:t>
            </w:r>
          </w:p>
        </w:tc>
        <w:tc>
          <w:tcPr>
            <w:tcW w:w="9837" w:type="dxa"/>
            <w:tcBorders/>
            <w:vAlign w:val="center"/>
          </w:tcPr>
          <w:p>
            <w:pPr>
              <w:pStyle w:val="TableContents"/>
              <w:bidi w:val="0"/>
              <w:spacing w:before="0" w:after="283"/>
              <w:jc w:val="left"/>
              <w:rPr>
                <w:sz w:val="20"/>
              </w:rPr>
            </w:pPr>
            <w:r>
              <w:rPr>
                <w:sz w:val="20"/>
              </w:rPr>
              <w:t>TYPE OF REPORTING PERSON (SEE INSTRUCTIONS)</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sz w:val="20"/>
              </w:rPr>
            </w:pPr>
            <w:r>
              <w:rPr>
                <w:sz w:val="20"/>
              </w:rPr>
              <w:t>CO</w:t>
            </w:r>
          </w:p>
        </w:tc>
        <w:tc>
          <w:tcPr>
            <w:tcW w:w="76"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905"/>
        <w:gridCol w:w="965"/>
        <w:gridCol w:w="60"/>
        <w:gridCol w:w="75"/>
      </w:tblGrid>
      <w:tr>
        <w:trPr/>
        <w:tc>
          <w:tcPr>
            <w:tcW w:w="905" w:type="dxa"/>
            <w:tcBorders/>
            <w:vAlign w:val="center"/>
          </w:tcPr>
          <w:p>
            <w:pPr>
              <w:pStyle w:val="TableContents"/>
              <w:bidi w:val="0"/>
              <w:spacing w:before="0" w:after="283"/>
              <w:jc w:val="left"/>
              <w:rPr>
                <w:sz w:val="20"/>
              </w:rPr>
            </w:pPr>
            <w:r>
              <w:rPr>
                <w:sz w:val="20"/>
              </w:rPr>
              <w:t>CUSIP No.</w:t>
            </w:r>
          </w:p>
        </w:tc>
        <w:tc>
          <w:tcPr>
            <w:tcW w:w="965" w:type="dxa"/>
            <w:tcBorders>
              <w:bottom w:val="single" w:sz="8" w:space="0" w:color="000000"/>
            </w:tcBorders>
            <w:tcMar>
              <w:bottom w:w="28" w:type="dxa"/>
            </w:tcMar>
            <w:vAlign w:val="center"/>
          </w:tcPr>
          <w:p>
            <w:pPr>
              <w:pStyle w:val="TableContents"/>
              <w:bidi w:val="0"/>
              <w:spacing w:before="0" w:after="283"/>
              <w:jc w:val="left"/>
              <w:rPr>
                <w:sz w:val="20"/>
              </w:rPr>
            </w:pPr>
            <w:r>
              <w:rPr>
                <w:sz w:val="20"/>
              </w:rPr>
              <w:t>589492107</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301"/>
        <w:gridCol w:w="572"/>
      </w:tblGrid>
      <w:tr>
        <w:trPr/>
        <w:tc>
          <w:tcPr>
            <w:tcW w:w="332" w:type="dxa"/>
            <w:tcBorders/>
            <w:vAlign w:val="center"/>
          </w:tcPr>
          <w:p>
            <w:pPr>
              <w:pStyle w:val="TableContents"/>
              <w:bidi w:val="0"/>
              <w:spacing w:before="0" w:after="283"/>
              <w:jc w:val="left"/>
              <w:rPr>
                <w:sz w:val="20"/>
              </w:rPr>
            </w:pPr>
            <w:r>
              <w:rPr>
                <w:sz w:val="20"/>
              </w:rPr>
              <w:t>1.</w:t>
            </w:r>
          </w:p>
        </w:tc>
        <w:tc>
          <w:tcPr>
            <w:tcW w:w="9301" w:type="dxa"/>
            <w:tcBorders/>
            <w:vAlign w:val="center"/>
          </w:tcPr>
          <w:p>
            <w:pPr>
              <w:pStyle w:val="TableContents"/>
              <w:bidi w:val="0"/>
              <w:spacing w:before="0" w:after="283"/>
              <w:jc w:val="left"/>
              <w:rPr>
                <w:sz w:val="20"/>
              </w:rPr>
            </w:pPr>
            <w:r>
              <w:rPr>
                <w:sz w:val="20"/>
              </w:rPr>
              <w:t>NAME OF REPORTING PERSONS</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I.R.S. IDENTIFICATION NOS. OF ABOVE PERSONS (ENTITIES ONLY)</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 xml:space="preserve">Aaron Cowen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2.</w:t>
            </w:r>
          </w:p>
        </w:tc>
        <w:tc>
          <w:tcPr>
            <w:tcW w:w="9873" w:type="dxa"/>
            <w:gridSpan w:val="2"/>
            <w:tcBorders/>
            <w:vAlign w:val="center"/>
          </w:tcPr>
          <w:p>
            <w:pPr>
              <w:pStyle w:val="TableContents"/>
              <w:bidi w:val="0"/>
              <w:spacing w:before="0" w:after="283"/>
              <w:jc w:val="left"/>
              <w:rPr>
                <w:sz w:val="20"/>
              </w:rPr>
            </w:pPr>
            <w:r>
              <w:rPr>
                <w:sz w:val="20"/>
              </w:rPr>
              <w:t>CHECK THE APPROPRIATE BOX IF A MEMBER OF A GROUP (SEE INSTRUCTIONS)</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20"/>
              </w:rPr>
            </w:pPr>
            <w:r>
              <w:rPr>
                <w:sz w:val="20"/>
              </w:rPr>
              <w:t>(a)  [_]</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20"/>
              </w:rPr>
            </w:pPr>
            <w:r>
              <w:rPr>
                <w:sz w:val="20"/>
              </w:rPr>
              <w:t>(b)  [_]</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3.</w:t>
            </w:r>
          </w:p>
        </w:tc>
        <w:tc>
          <w:tcPr>
            <w:tcW w:w="9301" w:type="dxa"/>
            <w:tcBorders/>
            <w:vAlign w:val="center"/>
          </w:tcPr>
          <w:p>
            <w:pPr>
              <w:pStyle w:val="TableContents"/>
              <w:bidi w:val="0"/>
              <w:spacing w:before="0" w:after="283"/>
              <w:jc w:val="left"/>
              <w:rPr>
                <w:sz w:val="20"/>
              </w:rPr>
            </w:pPr>
            <w:r>
              <w:rPr>
                <w:sz w:val="20"/>
              </w:rPr>
              <w:t>SEC USE ONLY</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4.</w:t>
            </w:r>
          </w:p>
        </w:tc>
        <w:tc>
          <w:tcPr>
            <w:tcW w:w="9301" w:type="dxa"/>
            <w:tcBorders/>
            <w:vAlign w:val="center"/>
          </w:tcPr>
          <w:p>
            <w:pPr>
              <w:pStyle w:val="TableContents"/>
              <w:bidi w:val="0"/>
              <w:spacing w:before="0" w:after="283"/>
              <w:jc w:val="left"/>
              <w:rPr>
                <w:sz w:val="20"/>
              </w:rPr>
            </w:pPr>
            <w:r>
              <w:rPr>
                <w:sz w:val="20"/>
              </w:rPr>
              <w:t>CITIZENSHIP OR PLACE OF ORGANIZATION</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U.S.A.</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sz w:val="20"/>
              </w:rPr>
            </w:pPr>
            <w:r>
              <w:rPr>
                <w:sz w:val="20"/>
              </w:rPr>
              <w:t>NUMBER OF SHARES BENEFICIALLY OWNED BY EACH REPORTING PERSON WITH</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5.</w:t>
            </w:r>
          </w:p>
        </w:tc>
        <w:tc>
          <w:tcPr>
            <w:tcW w:w="9301" w:type="dxa"/>
            <w:tcBorders/>
            <w:vAlign w:val="center"/>
          </w:tcPr>
          <w:p>
            <w:pPr>
              <w:pStyle w:val="TableContents"/>
              <w:bidi w:val="0"/>
              <w:spacing w:before="0" w:after="283"/>
              <w:jc w:val="left"/>
              <w:rPr>
                <w:sz w:val="20"/>
              </w:rPr>
            </w:pPr>
            <w:r>
              <w:rPr>
                <w:sz w:val="20"/>
              </w:rPr>
              <w:t>SOLE VOTING POWER</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6.</w:t>
            </w:r>
          </w:p>
        </w:tc>
        <w:tc>
          <w:tcPr>
            <w:tcW w:w="9301" w:type="dxa"/>
            <w:tcBorders/>
            <w:vAlign w:val="center"/>
          </w:tcPr>
          <w:p>
            <w:pPr>
              <w:pStyle w:val="TableContents"/>
              <w:bidi w:val="0"/>
              <w:spacing w:before="0" w:after="283"/>
              <w:jc w:val="left"/>
              <w:rPr>
                <w:sz w:val="20"/>
              </w:rPr>
            </w:pPr>
            <w:r>
              <w:rPr>
                <w:sz w:val="20"/>
              </w:rPr>
              <w:t>SHARED VOTING POWER</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7.</w:t>
            </w:r>
          </w:p>
        </w:tc>
        <w:tc>
          <w:tcPr>
            <w:tcW w:w="9301" w:type="dxa"/>
            <w:tcBorders/>
            <w:vAlign w:val="center"/>
          </w:tcPr>
          <w:p>
            <w:pPr>
              <w:pStyle w:val="TableContents"/>
              <w:bidi w:val="0"/>
              <w:spacing w:before="0" w:after="283"/>
              <w:jc w:val="left"/>
              <w:rPr>
                <w:sz w:val="20"/>
              </w:rPr>
            </w:pPr>
            <w:r>
              <w:rPr>
                <w:sz w:val="20"/>
              </w:rPr>
              <w:t>SOLE DISPOSITIVE POWER</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8.</w:t>
            </w:r>
          </w:p>
        </w:tc>
        <w:tc>
          <w:tcPr>
            <w:tcW w:w="9301" w:type="dxa"/>
            <w:tcBorders/>
            <w:vAlign w:val="center"/>
          </w:tcPr>
          <w:p>
            <w:pPr>
              <w:pStyle w:val="TableContents"/>
              <w:bidi w:val="0"/>
              <w:spacing w:before="0" w:after="283"/>
              <w:jc w:val="left"/>
              <w:rPr>
                <w:sz w:val="20"/>
              </w:rPr>
            </w:pPr>
            <w:r>
              <w:rPr>
                <w:sz w:val="20"/>
              </w:rPr>
              <w:t>SHARED DISPOSITIVE POWER</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9.</w:t>
            </w:r>
          </w:p>
        </w:tc>
        <w:tc>
          <w:tcPr>
            <w:tcW w:w="9873" w:type="dxa"/>
            <w:gridSpan w:val="2"/>
            <w:tcBorders/>
            <w:vAlign w:val="center"/>
          </w:tcPr>
          <w:p>
            <w:pPr>
              <w:pStyle w:val="TableContents"/>
              <w:bidi w:val="0"/>
              <w:spacing w:before="0" w:after="283"/>
              <w:jc w:val="left"/>
              <w:rPr>
                <w:sz w:val="20"/>
              </w:rPr>
            </w:pPr>
            <w:r>
              <w:rPr>
                <w:sz w:val="20"/>
              </w:rPr>
              <w:t>AGGREGATE AMOUNT BENEFICIALLY OWNED BY EACH REPORTING PERSON</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 xml:space="preserve">10. </w:t>
            </w:r>
          </w:p>
        </w:tc>
        <w:tc>
          <w:tcPr>
            <w:tcW w:w="9301" w:type="dxa"/>
            <w:tcBorders/>
            <w:vAlign w:val="center"/>
          </w:tcPr>
          <w:p>
            <w:pPr>
              <w:pStyle w:val="TableContents"/>
              <w:bidi w:val="0"/>
              <w:spacing w:before="0" w:after="283"/>
              <w:jc w:val="left"/>
              <w:rPr>
                <w:sz w:val="20"/>
              </w:rPr>
            </w:pPr>
            <w:r>
              <w:rPr>
                <w:sz w:val="20"/>
              </w:rPr>
              <w:t>CHECK BOX IF THE AGGREGATE AMOUNT IN ROW (9) EXCLUDES CERTAIN SHARES (SEE INSTRUCTIONS)</w:t>
            </w:r>
          </w:p>
        </w:tc>
        <w:tc>
          <w:tcPr>
            <w:tcW w:w="572" w:type="dxa"/>
            <w:tcBorders/>
            <w:vAlign w:val="center"/>
          </w:tcPr>
          <w:p>
            <w:pPr>
              <w:pStyle w:val="TableContents"/>
              <w:bidi w:val="0"/>
              <w:spacing w:before="0" w:after="283"/>
              <w:jc w:val="left"/>
              <w:rPr>
                <w:sz w:val="20"/>
              </w:rPr>
            </w:pPr>
            <w:r>
              <w:rPr>
                <w:sz w:val="20"/>
              </w:rPr>
              <w:t>[_]</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11.</w:t>
            </w:r>
          </w:p>
        </w:tc>
        <w:tc>
          <w:tcPr>
            <w:tcW w:w="9301" w:type="dxa"/>
            <w:tcBorders/>
            <w:vAlign w:val="center"/>
          </w:tcPr>
          <w:p>
            <w:pPr>
              <w:pStyle w:val="TableContents"/>
              <w:bidi w:val="0"/>
              <w:spacing w:before="0" w:after="283"/>
              <w:jc w:val="left"/>
              <w:rPr>
                <w:sz w:val="20"/>
              </w:rPr>
            </w:pPr>
            <w:r>
              <w:rPr>
                <w:sz w:val="20"/>
              </w:rPr>
              <w:t>PERCENT OF CLASS REPRESENTED BY AMOUNT IN ROW (9)</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sz w:val="20"/>
              </w:rPr>
            </w:pPr>
            <w:r>
              <w:rPr>
                <w:sz w:val="20"/>
              </w:rPr>
              <w:t>0%</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sz w:val="20"/>
              </w:rPr>
            </w:pPr>
            <w:r>
              <w:rPr>
                <w:sz w:val="20"/>
              </w:rPr>
              <w:t>12.</w:t>
            </w:r>
          </w:p>
        </w:tc>
        <w:tc>
          <w:tcPr>
            <w:tcW w:w="9301" w:type="dxa"/>
            <w:tcBorders/>
            <w:vAlign w:val="center"/>
          </w:tcPr>
          <w:p>
            <w:pPr>
              <w:pStyle w:val="TableContents"/>
              <w:bidi w:val="0"/>
              <w:spacing w:before="0" w:after="283"/>
              <w:jc w:val="left"/>
              <w:rPr>
                <w:sz w:val="20"/>
              </w:rPr>
            </w:pPr>
            <w:r>
              <w:rPr>
                <w:sz w:val="20"/>
              </w:rPr>
              <w:t>TYPE OF REPORTING PERSON (SEE INSTRUCTIONS)</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332" w:type="dxa"/>
            <w:tcBorders/>
            <w:vAlign w:val="center"/>
          </w:tcPr>
          <w:p>
            <w:pPr>
              <w:pStyle w:val="TableContents"/>
              <w:bidi w:val="0"/>
              <w:spacing w:before="0" w:after="283"/>
              <w:jc w:val="left"/>
              <w:rPr/>
            </w:pPr>
            <w:r>
              <w:rPr/>
              <w:t> </w:t>
            </w:r>
          </w:p>
        </w:tc>
        <w:tc>
          <w:tcPr>
            <w:tcW w:w="9301"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HC</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72"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905"/>
        <w:gridCol w:w="965"/>
        <w:gridCol w:w="75"/>
      </w:tblGrid>
      <w:tr>
        <w:trPr/>
        <w:tc>
          <w:tcPr>
            <w:tcW w:w="905" w:type="dxa"/>
            <w:tcBorders/>
            <w:vAlign w:val="center"/>
          </w:tcPr>
          <w:p>
            <w:pPr>
              <w:pStyle w:val="TableContents"/>
              <w:bidi w:val="0"/>
              <w:spacing w:before="0" w:after="283"/>
              <w:jc w:val="left"/>
              <w:rPr>
                <w:sz w:val="20"/>
              </w:rPr>
            </w:pPr>
            <w:r>
              <w:rPr>
                <w:sz w:val="20"/>
              </w:rPr>
              <w:t>CUSIP No.</w:t>
            </w:r>
          </w:p>
        </w:tc>
        <w:tc>
          <w:tcPr>
            <w:tcW w:w="965" w:type="dxa"/>
            <w:tcBorders>
              <w:bottom w:val="single" w:sz="8" w:space="0" w:color="000000"/>
            </w:tcBorders>
            <w:tcMar>
              <w:bottom w:w="28" w:type="dxa"/>
            </w:tcMar>
            <w:vAlign w:val="center"/>
          </w:tcPr>
          <w:p>
            <w:pPr>
              <w:pStyle w:val="TableContents"/>
              <w:bidi w:val="0"/>
              <w:spacing w:before="0" w:after="283"/>
              <w:jc w:val="left"/>
              <w:rPr>
                <w:sz w:val="20"/>
              </w:rPr>
            </w:pPr>
            <w:r>
              <w:rPr>
                <w:sz w:val="20"/>
              </w:rPr>
              <w:t>589492107</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590"/>
        <w:gridCol w:w="290"/>
        <w:gridCol w:w="3830"/>
      </w:tblGrid>
      <w:tr>
        <w:trPr/>
        <w:tc>
          <w:tcPr>
            <w:tcW w:w="590" w:type="dxa"/>
            <w:tcBorders/>
            <w:vAlign w:val="center"/>
          </w:tcPr>
          <w:p>
            <w:pPr>
              <w:pStyle w:val="TableContents"/>
              <w:bidi w:val="0"/>
              <w:spacing w:before="0" w:after="283"/>
              <w:jc w:val="left"/>
              <w:rPr/>
            </w:pPr>
            <w:r>
              <w:rPr/>
              <w:t> </w:t>
            </w:r>
          </w:p>
        </w:tc>
        <w:tc>
          <w:tcPr>
            <w:tcW w:w="4120" w:type="dxa"/>
            <w:gridSpan w:val="2"/>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20"/>
              </w:rPr>
            </w:pPr>
            <w:r>
              <w:rPr>
                <w:sz w:val="20"/>
              </w:rPr>
              <w:t>Item 1.</w:t>
            </w:r>
          </w:p>
        </w:tc>
        <w:tc>
          <w:tcPr>
            <w:tcW w:w="290" w:type="dxa"/>
            <w:tcBorders/>
            <w:vAlign w:val="center"/>
          </w:tcPr>
          <w:p>
            <w:pPr>
              <w:pStyle w:val="TableContents"/>
              <w:bidi w:val="0"/>
              <w:spacing w:before="0" w:after="283"/>
              <w:jc w:val="left"/>
              <w:rPr>
                <w:sz w:val="20"/>
              </w:rPr>
            </w:pPr>
            <w:r>
              <w:rPr>
                <w:sz w:val="20"/>
              </w:rPr>
              <w:t>(a).</w:t>
            </w:r>
          </w:p>
        </w:tc>
        <w:tc>
          <w:tcPr>
            <w:tcW w:w="3830" w:type="dxa"/>
            <w:tcBorders/>
            <w:vAlign w:val="center"/>
          </w:tcPr>
          <w:p>
            <w:pPr>
              <w:pStyle w:val="TableContents"/>
              <w:bidi w:val="0"/>
              <w:spacing w:before="0" w:after="283"/>
              <w:jc w:val="left"/>
              <w:rPr>
                <w:sz w:val="20"/>
              </w:rPr>
            </w:pPr>
            <w:r>
              <w:rPr>
                <w:sz w:val="20"/>
              </w:rPr>
              <w:t>Name of Issuer:</w:t>
            </w:r>
          </w:p>
        </w:tc>
      </w:tr>
      <w:tr>
        <w:trPr/>
        <w:tc>
          <w:tcPr>
            <w:tcW w:w="5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830" w:type="dxa"/>
            <w:tcBorders>
              <w:bottom w:val="single" w:sz="8" w:space="0" w:color="000000"/>
            </w:tcBorders>
            <w:tcMar>
              <w:bottom w:w="28" w:type="dxa"/>
            </w:tcMar>
            <w:vAlign w:val="center"/>
          </w:tcPr>
          <w:p>
            <w:pPr>
              <w:pStyle w:val="TableContents"/>
              <w:bidi w:val="0"/>
              <w:spacing w:before="0" w:after="283"/>
              <w:jc w:val="left"/>
              <w:rPr>
                <w:sz w:val="20"/>
              </w:rPr>
            </w:pPr>
            <w:r>
              <w:rPr>
                <w:sz w:val="20"/>
              </w:rPr>
              <w:t>Mereo BioPharma Group plc</w:t>
            </w:r>
          </w:p>
        </w:tc>
      </w:tr>
      <w:tr>
        <w:trPr/>
        <w:tc>
          <w:tcPr>
            <w:tcW w:w="5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sz w:val="20"/>
              </w:rPr>
            </w:pPr>
            <w:r>
              <w:rPr>
                <w:sz w:val="20"/>
              </w:rPr>
              <w:t>(b).</w:t>
            </w:r>
          </w:p>
        </w:tc>
        <w:tc>
          <w:tcPr>
            <w:tcW w:w="3830" w:type="dxa"/>
            <w:tcBorders/>
            <w:vAlign w:val="center"/>
          </w:tcPr>
          <w:p>
            <w:pPr>
              <w:pStyle w:val="TableContents"/>
              <w:bidi w:val="0"/>
              <w:spacing w:before="0" w:after="283"/>
              <w:jc w:val="left"/>
              <w:rPr>
                <w:sz w:val="20"/>
              </w:rPr>
            </w:pPr>
            <w:r>
              <w:rPr>
                <w:sz w:val="20"/>
              </w:rPr>
              <w:t>Address of Issuer's Principal Executive Offices:</w:t>
            </w:r>
          </w:p>
        </w:tc>
      </w:tr>
      <w:tr>
        <w:trPr/>
        <w:tc>
          <w:tcPr>
            <w:tcW w:w="5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Floor, One Cavendish Place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W1G 0QF, United Kingdom</w:t>
            </w:r>
          </w:p>
        </w:tc>
      </w:tr>
      <w:tr>
        <w:trPr/>
        <w:tc>
          <w:tcPr>
            <w:tcW w:w="5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8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095" w:type="dxa"/>
        <w:jc w:val="left"/>
        <w:tblInd w:w="0" w:type="dxa"/>
        <w:tblLayout w:type="fixed"/>
        <w:tblCellMar>
          <w:top w:w="0" w:type="dxa"/>
          <w:left w:w="0" w:type="dxa"/>
          <w:bottom w:w="0" w:type="dxa"/>
          <w:right w:w="0" w:type="dxa"/>
        </w:tblCellMar>
      </w:tblPr>
      <w:tblGrid>
        <w:gridCol w:w="590"/>
        <w:gridCol w:w="635"/>
        <w:gridCol w:w="5870"/>
      </w:tblGrid>
      <w:tr>
        <w:trPr/>
        <w:tc>
          <w:tcPr>
            <w:tcW w:w="590" w:type="dxa"/>
            <w:tcBorders/>
            <w:vAlign w:val="center"/>
          </w:tcPr>
          <w:p>
            <w:pPr>
              <w:pStyle w:val="TableContents"/>
              <w:bidi w:val="0"/>
              <w:spacing w:before="0" w:after="283"/>
              <w:jc w:val="left"/>
              <w:rPr>
                <w:sz w:val="20"/>
              </w:rPr>
            </w:pPr>
            <w:r>
              <w:rPr>
                <w:sz w:val="20"/>
              </w:rPr>
              <w:t>Item 2.</w:t>
            </w:r>
          </w:p>
        </w:tc>
        <w:tc>
          <w:tcPr>
            <w:tcW w:w="635" w:type="dxa"/>
            <w:tcBorders/>
            <w:vAlign w:val="center"/>
          </w:tcPr>
          <w:p>
            <w:pPr>
              <w:pStyle w:val="TableContents"/>
              <w:bidi w:val="0"/>
              <w:spacing w:before="0" w:after="283"/>
              <w:jc w:val="left"/>
              <w:rPr>
                <w:sz w:val="20"/>
              </w:rPr>
            </w:pPr>
            <w:r>
              <w:rPr>
                <w:sz w:val="20"/>
              </w:rPr>
              <w:t>(a) – (c)</w:t>
            </w:r>
          </w:p>
        </w:tc>
        <w:tc>
          <w:tcPr>
            <w:tcW w:w="5870" w:type="dxa"/>
            <w:tcBorders/>
            <w:vAlign w:val="center"/>
          </w:tcPr>
          <w:p>
            <w:pPr>
              <w:pStyle w:val="TableContents"/>
              <w:bidi w:val="0"/>
              <w:spacing w:before="0" w:after="283"/>
              <w:jc w:val="left"/>
              <w:rPr/>
            </w:pPr>
            <w:r>
              <w:rPr>
                <w:sz w:val="20"/>
              </w:rPr>
              <w:t>Name, Principal Business Address, and Citizenship of Persons Filing</w:t>
            </w:r>
            <w:r>
              <w:rPr/>
              <w:t>:</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Suvretta Capital Management, LLC – Delaware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Averill Master Fund, Ltd. – Cayman Islands</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sz w:val="20"/>
              </w:rPr>
            </w:pPr>
            <w:r>
              <w:rPr>
                <w:sz w:val="20"/>
              </w:rPr>
              <w:t>Aaron Cowen – U.S.A.</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Suvretta Capital Management, LLC</w:t>
            </w:r>
            <w:r>
              <w:rPr>
                <w:rFonts w:ascii="Times New Roman;Times;Serif" w:hAnsi="Times New Roman;Times;Serif"/>
                <w:b w:val="false"/>
                <w:i w:val="false"/>
                <w:caps w:val="false"/>
                <w:smallCaps w:val="false"/>
                <w:spacing w:val="-2"/>
                <w:sz w:val="20"/>
              </w:rPr>
              <w:t>:</w:t>
            </w:r>
          </w:p>
          <w:p>
            <w:pPr>
              <w:pStyle w:val="TableContents"/>
              <w:bidi w:val="0"/>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540 Madison Avenue, 7th Floor</w:t>
            </w:r>
          </w:p>
          <w:p>
            <w:pPr>
              <w:pStyle w:val="TableContents"/>
              <w:bidi w:val="0"/>
              <w:spacing w:before="0" w:after="283"/>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New York, New York 10022</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Averill Master Fund, Ltd.:</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Maples Corporate Services Limited</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Ugland House</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KY1-1104</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Cowen</w:t>
            </w:r>
            <w:r>
              <w:rPr>
                <w:rFonts w:ascii="Times New Roman;Times;Serif" w:hAnsi="Times New Roman;Times;Serif"/>
                <w:b w:val="false"/>
                <w:i w:val="false"/>
                <w:caps w:val="false"/>
                <w:smallCaps w:val="false"/>
                <w:spacing w:val="-2"/>
                <w:sz w:val="20"/>
              </w:rPr>
              <w:t>:</w:t>
            </w:r>
          </w:p>
          <w:p>
            <w:pPr>
              <w:pStyle w:val="TableContents"/>
              <w:bidi w:val="0"/>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c/o Suvretta Capital Management, LLC</w:t>
            </w:r>
          </w:p>
          <w:p>
            <w:pPr>
              <w:pStyle w:val="TableContents"/>
              <w:bidi w:val="0"/>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540 Madison Avenue, 7th Floor</w:t>
            </w:r>
          </w:p>
          <w:p>
            <w:pPr>
              <w:pStyle w:val="TableContents"/>
              <w:bidi w:val="0"/>
              <w:spacing w:before="0" w:after="283"/>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New York, New York 10022</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  </w:t>
            </w:r>
          </w:p>
        </w:tc>
        <w:tc>
          <w:tcPr>
            <w:tcW w:w="5870" w:type="dxa"/>
            <w:tcBorders/>
            <w:vAlign w:val="center"/>
          </w:tcPr>
          <w:p>
            <w:pPr>
              <w:pStyle w:val="TableContents"/>
              <w:bidi w:val="0"/>
              <w:spacing w:before="0" w:after="283"/>
              <w:jc w:val="left"/>
              <w:rPr>
                <w:sz w:val="20"/>
              </w:rPr>
            </w:pPr>
            <w:r>
              <w:rPr>
                <w:sz w:val="20"/>
              </w:rPr>
              <w:t>Title of Class of Securities:</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bottom w:val="single" w:sz="8" w:space="0" w:color="000000"/>
            </w:tcBorders>
            <w:tcMar>
              <w:bottom w:w="28" w:type="dxa"/>
            </w:tcMar>
            <w:vAlign w:val="center"/>
          </w:tcPr>
          <w:p>
            <w:pPr>
              <w:pStyle w:val="TableContents"/>
              <w:bidi w:val="0"/>
              <w:spacing w:before="0" w:after="283"/>
              <w:jc w:val="left"/>
              <w:rPr>
                <w:sz w:val="20"/>
              </w:rPr>
            </w:pPr>
            <w:r>
              <w:rPr>
                <w:sz w:val="20"/>
              </w:rPr>
              <w:t>Ordinary shares, nominal value £0.003 per share (the “Ordinary Shares”)</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(e).</w:t>
            </w:r>
          </w:p>
        </w:tc>
        <w:tc>
          <w:tcPr>
            <w:tcW w:w="5870" w:type="dxa"/>
            <w:tcBorders/>
            <w:vAlign w:val="center"/>
          </w:tcPr>
          <w:p>
            <w:pPr>
              <w:pStyle w:val="TableContents"/>
              <w:bidi w:val="0"/>
              <w:spacing w:before="0" w:after="283"/>
              <w:jc w:val="left"/>
              <w:rPr>
                <w:sz w:val="20"/>
              </w:rPr>
            </w:pPr>
            <w:r>
              <w:rPr>
                <w:sz w:val="20"/>
              </w:rPr>
              <w:t>CUSIP Number:</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bottom w:val="single" w:sz="8" w:space="0" w:color="000000"/>
            </w:tcBorders>
            <w:tcMar>
              <w:bottom w:w="28" w:type="dxa"/>
            </w:tcMar>
            <w:vAlign w:val="center"/>
          </w:tcPr>
          <w:p>
            <w:pPr>
              <w:pStyle w:val="TableContents"/>
              <w:bidi w:val="0"/>
              <w:spacing w:before="0" w:after="283"/>
              <w:jc w:val="left"/>
              <w:rPr>
                <w:sz w:val="20"/>
              </w:rPr>
            </w:pPr>
            <w:r>
              <w:rPr>
                <w:sz w:val="20"/>
              </w:rPr>
              <w:t>589492107</w:t>
            </w:r>
          </w:p>
        </w:tc>
      </w:tr>
      <w:tr>
        <w:trPr/>
        <w:tc>
          <w:tcPr>
            <w:tcW w:w="5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590"/>
        <w:gridCol w:w="60"/>
        <w:gridCol w:w="9065"/>
      </w:tblGrid>
      <w:tr>
        <w:trPr/>
        <w:tc>
          <w:tcPr>
            <w:tcW w:w="590" w:type="dxa"/>
            <w:tcBorders/>
            <w:vAlign w:val="center"/>
          </w:tcPr>
          <w:p>
            <w:pPr>
              <w:pStyle w:val="TableContents"/>
              <w:bidi w:val="0"/>
              <w:spacing w:before="0" w:after="283"/>
              <w:jc w:val="left"/>
              <w:rPr>
                <w:sz w:val="20"/>
              </w:rPr>
            </w:pPr>
            <w:r>
              <w:rPr>
                <w:sz w:val="20"/>
              </w:rPr>
              <w:t>Item 3.</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sz w:val="20"/>
              </w:rPr>
            </w:pPr>
            <w:r>
              <w:rPr>
                <w:sz w:val="20"/>
              </w:rPr>
              <w:t>If This Statement is filed pursuant to ss.240.13d-1(b) or 240.13d-2(b), or (c), check whether the person filing is a</w:t>
            </w:r>
          </w:p>
        </w:tc>
      </w:tr>
      <w:tr>
        <w:trPr/>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1"/>
        <w:gridCol w:w="212"/>
        <w:gridCol w:w="9657"/>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20"/>
              </w:rPr>
            </w:pPr>
            <w:r>
              <w:rPr>
                <w:sz w:val="20"/>
              </w:rPr>
              <w:t>(a)</w:t>
            </w:r>
          </w:p>
        </w:tc>
        <w:tc>
          <w:tcPr>
            <w:tcW w:w="212" w:type="dxa"/>
            <w:tcBorders/>
            <w:vAlign w:val="center"/>
          </w:tcPr>
          <w:p>
            <w:pPr>
              <w:pStyle w:val="TableContents"/>
              <w:bidi w:val="0"/>
              <w:spacing w:before="0" w:after="283"/>
              <w:jc w:val="left"/>
              <w:rPr>
                <w:sz w:val="20"/>
              </w:rPr>
            </w:pPr>
            <w:r>
              <w:rPr>
                <w:sz w:val="20"/>
              </w:rPr>
              <w:t>[_]</w:t>
            </w:r>
          </w:p>
        </w:tc>
        <w:tc>
          <w:tcPr>
            <w:tcW w:w="9657" w:type="dxa"/>
            <w:tcBorders/>
            <w:vAlign w:val="center"/>
          </w:tcPr>
          <w:p>
            <w:pPr>
              <w:pStyle w:val="TableContents"/>
              <w:bidi w:val="0"/>
              <w:spacing w:before="0" w:after="283"/>
              <w:jc w:val="left"/>
              <w:rPr>
                <w:sz w:val="20"/>
              </w:rPr>
            </w:pPr>
            <w:r>
              <w:rPr>
                <w:sz w:val="20"/>
              </w:rPr>
              <w:t>Broker or dealer registered under Section 15 of the Exchange Act (15 U.S.C. 78c).</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20"/>
              </w:rPr>
            </w:pPr>
            <w:r>
              <w:rPr>
                <w:sz w:val="20"/>
              </w:rPr>
              <w:t>(b)</w:t>
            </w:r>
          </w:p>
        </w:tc>
        <w:tc>
          <w:tcPr>
            <w:tcW w:w="212" w:type="dxa"/>
            <w:tcBorders/>
            <w:vAlign w:val="center"/>
          </w:tcPr>
          <w:p>
            <w:pPr>
              <w:pStyle w:val="TableContents"/>
              <w:bidi w:val="0"/>
              <w:spacing w:before="0" w:after="283"/>
              <w:jc w:val="left"/>
              <w:rPr>
                <w:sz w:val="20"/>
              </w:rPr>
            </w:pPr>
            <w:r>
              <w:rPr>
                <w:sz w:val="20"/>
              </w:rPr>
              <w:t>[_]</w:t>
            </w:r>
          </w:p>
        </w:tc>
        <w:tc>
          <w:tcPr>
            <w:tcW w:w="9657" w:type="dxa"/>
            <w:tcBorders/>
            <w:vAlign w:val="center"/>
          </w:tcPr>
          <w:p>
            <w:pPr>
              <w:pStyle w:val="TableContents"/>
              <w:bidi w:val="0"/>
              <w:spacing w:before="0" w:after="283"/>
              <w:jc w:val="left"/>
              <w:rPr>
                <w:sz w:val="20"/>
              </w:rPr>
            </w:pPr>
            <w:r>
              <w:rPr>
                <w:sz w:val="20"/>
              </w:rPr>
              <w:t>Bank as defined in Section 3(a)(6) of the Exchange Act (15 U.S.C. 78c).</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20"/>
              </w:rPr>
            </w:pPr>
            <w:r>
              <w:rPr>
                <w:sz w:val="20"/>
              </w:rPr>
              <w:t>(c)</w:t>
            </w:r>
          </w:p>
        </w:tc>
        <w:tc>
          <w:tcPr>
            <w:tcW w:w="212" w:type="dxa"/>
            <w:tcBorders/>
            <w:vAlign w:val="center"/>
          </w:tcPr>
          <w:p>
            <w:pPr>
              <w:pStyle w:val="TableContents"/>
              <w:bidi w:val="0"/>
              <w:spacing w:before="0" w:after="283"/>
              <w:jc w:val="left"/>
              <w:rPr>
                <w:sz w:val="20"/>
              </w:rPr>
            </w:pPr>
            <w:r>
              <w:rPr>
                <w:sz w:val="20"/>
              </w:rPr>
              <w:t>[_]</w:t>
            </w:r>
          </w:p>
        </w:tc>
        <w:tc>
          <w:tcPr>
            <w:tcW w:w="9657" w:type="dxa"/>
            <w:tcBorders/>
            <w:vAlign w:val="center"/>
          </w:tcPr>
          <w:p>
            <w:pPr>
              <w:pStyle w:val="TableContents"/>
              <w:bidi w:val="0"/>
              <w:spacing w:before="0" w:after="283"/>
              <w:jc w:val="left"/>
              <w:rPr>
                <w:sz w:val="20"/>
              </w:rPr>
            </w:pPr>
            <w:r>
              <w:rPr>
                <w:sz w:val="20"/>
              </w:rPr>
              <w:t>Insurance company as defined in Section 3(a)(19) of the Exchange Act (15 U.S.C. 78c).</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20"/>
              </w:rPr>
            </w:pPr>
            <w:r>
              <w:rPr>
                <w:sz w:val="20"/>
              </w:rPr>
              <w:t>(d)</w:t>
            </w:r>
          </w:p>
        </w:tc>
        <w:tc>
          <w:tcPr>
            <w:tcW w:w="212" w:type="dxa"/>
            <w:tcBorders/>
            <w:vAlign w:val="center"/>
          </w:tcPr>
          <w:p>
            <w:pPr>
              <w:pStyle w:val="TableContents"/>
              <w:bidi w:val="0"/>
              <w:spacing w:before="0" w:after="283"/>
              <w:jc w:val="left"/>
              <w:rPr>
                <w:sz w:val="20"/>
              </w:rPr>
            </w:pPr>
            <w:r>
              <w:rPr>
                <w:sz w:val="20"/>
              </w:rPr>
              <w:t>[_]</w:t>
            </w:r>
          </w:p>
        </w:tc>
        <w:tc>
          <w:tcPr>
            <w:tcW w:w="9657" w:type="dxa"/>
            <w:tcBorders/>
            <w:vAlign w:val="center"/>
          </w:tcPr>
          <w:p>
            <w:pPr>
              <w:pStyle w:val="TableContents"/>
              <w:bidi w:val="0"/>
              <w:spacing w:before="0" w:after="283"/>
              <w:jc w:val="left"/>
              <w:rPr>
                <w:sz w:val="20"/>
              </w:rPr>
            </w:pPr>
            <w:r>
              <w:rPr>
                <w:sz w:val="20"/>
              </w:rPr>
              <w:t>Investment company registered under Section 8 of the Investment Company Act of 1940 (15 U.S.C. 80a-8).</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20"/>
              </w:rPr>
            </w:pPr>
            <w:r>
              <w:rPr>
                <w:sz w:val="20"/>
              </w:rPr>
              <w:t>(e)</w:t>
            </w:r>
          </w:p>
        </w:tc>
        <w:tc>
          <w:tcPr>
            <w:tcW w:w="212" w:type="dxa"/>
            <w:tcBorders/>
            <w:vAlign w:val="center"/>
          </w:tcPr>
          <w:p>
            <w:pPr>
              <w:pStyle w:val="TableContents"/>
              <w:bidi w:val="0"/>
              <w:spacing w:before="0" w:after="283"/>
              <w:jc w:val="left"/>
              <w:rPr>
                <w:sz w:val="20"/>
              </w:rPr>
            </w:pPr>
            <w:r>
              <w:rPr>
                <w:sz w:val="20"/>
              </w:rPr>
              <w:t>[_]</w:t>
            </w:r>
          </w:p>
        </w:tc>
        <w:tc>
          <w:tcPr>
            <w:tcW w:w="9657" w:type="dxa"/>
            <w:tcBorders/>
            <w:vAlign w:val="center"/>
          </w:tcPr>
          <w:p>
            <w:pPr>
              <w:pStyle w:val="TableContents"/>
              <w:bidi w:val="0"/>
              <w:spacing w:before="0" w:after="283"/>
              <w:jc w:val="left"/>
              <w:rPr>
                <w:sz w:val="20"/>
              </w:rPr>
            </w:pPr>
            <w:r>
              <w:rPr>
                <w:sz w:val="20"/>
              </w:rPr>
              <w:t xml:space="preserve">An investment adviser in accordance with </w:t>
            </w:r>
            <w:r>
              <w:rPr>
                <w:rFonts w:ascii="default font;serif" w:hAnsi="default font;serif"/>
                <w:sz w:val="20"/>
              </w:rPr>
              <w:t>§</w:t>
            </w:r>
            <w:r>
              <w:rPr>
                <w:sz w:val="20"/>
              </w:rPr>
              <w:t> 240.13d-1(b)(1)(ii)(E);</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20"/>
              </w:rPr>
            </w:pPr>
            <w:r>
              <w:rPr>
                <w:sz w:val="20"/>
              </w:rPr>
              <w:t>(f)</w:t>
            </w:r>
          </w:p>
        </w:tc>
        <w:tc>
          <w:tcPr>
            <w:tcW w:w="212" w:type="dxa"/>
            <w:tcBorders/>
            <w:vAlign w:val="center"/>
          </w:tcPr>
          <w:p>
            <w:pPr>
              <w:pStyle w:val="TableContents"/>
              <w:bidi w:val="0"/>
              <w:spacing w:before="0" w:after="283"/>
              <w:jc w:val="left"/>
              <w:rPr>
                <w:sz w:val="20"/>
              </w:rPr>
            </w:pPr>
            <w:r>
              <w:rPr>
                <w:sz w:val="20"/>
              </w:rPr>
              <w:t>[_]</w:t>
            </w:r>
          </w:p>
        </w:tc>
        <w:tc>
          <w:tcPr>
            <w:tcW w:w="9657" w:type="dxa"/>
            <w:tcBorders/>
            <w:vAlign w:val="center"/>
          </w:tcPr>
          <w:p>
            <w:pPr>
              <w:pStyle w:val="TableContents"/>
              <w:bidi w:val="0"/>
              <w:spacing w:before="0" w:after="283"/>
              <w:jc w:val="left"/>
              <w:rPr>
                <w:sz w:val="20"/>
              </w:rPr>
            </w:pPr>
            <w:r>
              <w:rPr>
                <w:sz w:val="20"/>
              </w:rPr>
              <w:t xml:space="preserve">An employee benefit plan or endowment fund in accordance with </w:t>
            </w:r>
            <w:r>
              <w:rPr>
                <w:rFonts w:ascii="default font;serif" w:hAnsi="default font;serif"/>
                <w:sz w:val="20"/>
              </w:rPr>
              <w:t>§</w:t>
            </w:r>
            <w:r>
              <w:rPr>
                <w:sz w:val="20"/>
              </w:rPr>
              <w:t> 240.13d-1(b)(1)(ii)(F);</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20"/>
              </w:rPr>
            </w:pPr>
            <w:r>
              <w:rPr>
                <w:sz w:val="20"/>
              </w:rPr>
              <w:t>(g)</w:t>
            </w:r>
          </w:p>
        </w:tc>
        <w:tc>
          <w:tcPr>
            <w:tcW w:w="212" w:type="dxa"/>
            <w:tcBorders/>
            <w:vAlign w:val="center"/>
          </w:tcPr>
          <w:p>
            <w:pPr>
              <w:pStyle w:val="TableContents"/>
              <w:bidi w:val="0"/>
              <w:spacing w:before="0" w:after="283"/>
              <w:jc w:val="left"/>
              <w:rPr>
                <w:sz w:val="20"/>
              </w:rPr>
            </w:pPr>
            <w:r>
              <w:rPr>
                <w:sz w:val="20"/>
              </w:rPr>
              <w:t>[_]</w:t>
            </w:r>
          </w:p>
        </w:tc>
        <w:tc>
          <w:tcPr>
            <w:tcW w:w="9657" w:type="dxa"/>
            <w:tcBorders/>
            <w:vAlign w:val="center"/>
          </w:tcPr>
          <w:p>
            <w:pPr>
              <w:pStyle w:val="TableContents"/>
              <w:bidi w:val="0"/>
              <w:spacing w:before="0" w:after="283"/>
              <w:jc w:val="left"/>
              <w:rPr>
                <w:sz w:val="20"/>
              </w:rPr>
            </w:pPr>
            <w:r>
              <w:rPr>
                <w:sz w:val="20"/>
              </w:rPr>
              <w:t>A parent holding company or control person in accordance with Rule 13d-1(b)(1)(ii)(G);</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20"/>
              </w:rPr>
            </w:pPr>
            <w:r>
              <w:rPr>
                <w:sz w:val="20"/>
              </w:rPr>
              <w:t>(h)</w:t>
            </w:r>
          </w:p>
        </w:tc>
        <w:tc>
          <w:tcPr>
            <w:tcW w:w="212" w:type="dxa"/>
            <w:tcBorders/>
            <w:vAlign w:val="center"/>
          </w:tcPr>
          <w:p>
            <w:pPr>
              <w:pStyle w:val="TableContents"/>
              <w:bidi w:val="0"/>
              <w:spacing w:before="0" w:after="283"/>
              <w:jc w:val="left"/>
              <w:rPr>
                <w:sz w:val="20"/>
              </w:rPr>
            </w:pPr>
            <w:r>
              <w:rPr>
                <w:sz w:val="20"/>
              </w:rPr>
              <w:t>[_]</w:t>
            </w:r>
          </w:p>
        </w:tc>
        <w:tc>
          <w:tcPr>
            <w:tcW w:w="9657" w:type="dxa"/>
            <w:tcBorders/>
            <w:vAlign w:val="center"/>
          </w:tcPr>
          <w:p>
            <w:pPr>
              <w:pStyle w:val="TableContents"/>
              <w:bidi w:val="0"/>
              <w:spacing w:before="0" w:after="283"/>
              <w:jc w:val="left"/>
              <w:rPr>
                <w:sz w:val="20"/>
              </w:rPr>
            </w:pPr>
            <w:r>
              <w:rPr>
                <w:sz w:val="20"/>
              </w:rPr>
              <w:t>A savings association as defined in Section 3(b) of the Federal Deposit Insurance Act (12 U.S.C.1813);</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20"/>
              </w:rPr>
            </w:pPr>
            <w:r>
              <w:rPr>
                <w:sz w:val="20"/>
              </w:rPr>
              <w:t>(i)</w:t>
            </w:r>
          </w:p>
        </w:tc>
        <w:tc>
          <w:tcPr>
            <w:tcW w:w="212" w:type="dxa"/>
            <w:tcBorders/>
            <w:vAlign w:val="center"/>
          </w:tcPr>
          <w:p>
            <w:pPr>
              <w:pStyle w:val="TableContents"/>
              <w:bidi w:val="0"/>
              <w:spacing w:before="0" w:after="283"/>
              <w:jc w:val="left"/>
              <w:rPr>
                <w:sz w:val="20"/>
              </w:rPr>
            </w:pPr>
            <w:r>
              <w:rPr>
                <w:sz w:val="20"/>
              </w:rPr>
              <w:t>[_]</w:t>
            </w:r>
          </w:p>
        </w:tc>
        <w:tc>
          <w:tcPr>
            <w:tcW w:w="9657" w:type="dxa"/>
            <w:tcBorders/>
            <w:vAlign w:val="center"/>
          </w:tcPr>
          <w:p>
            <w:pPr>
              <w:pStyle w:val="TableContents"/>
              <w:bidi w:val="0"/>
              <w:spacing w:before="0" w:after="283"/>
              <w:jc w:val="left"/>
              <w:rPr>
                <w:sz w:val="20"/>
              </w:rPr>
            </w:pPr>
            <w:r>
              <w:rPr>
                <w:sz w:val="20"/>
              </w:rPr>
              <w:t>A church plan that is excluded from the definition of an investment company under Section 3(c)(14) of the Investment Company Act of 1940 (15 U.S.C. 80a-3);</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20"/>
              </w:rPr>
            </w:pPr>
            <w:r>
              <w:rPr>
                <w:sz w:val="20"/>
              </w:rPr>
              <w:t>(j)  </w:t>
            </w:r>
          </w:p>
        </w:tc>
        <w:tc>
          <w:tcPr>
            <w:tcW w:w="212" w:type="dxa"/>
            <w:tcBorders/>
            <w:vAlign w:val="center"/>
          </w:tcPr>
          <w:p>
            <w:pPr>
              <w:pStyle w:val="TableContents"/>
              <w:bidi w:val="0"/>
              <w:spacing w:before="0" w:after="283"/>
              <w:jc w:val="left"/>
              <w:rPr>
                <w:sz w:val="20"/>
              </w:rPr>
            </w:pPr>
            <w:r>
              <w:rPr>
                <w:sz w:val="20"/>
              </w:rPr>
              <w:t>[_]</w:t>
            </w:r>
          </w:p>
        </w:tc>
        <w:tc>
          <w:tcPr>
            <w:tcW w:w="9657" w:type="dxa"/>
            <w:tcBorders/>
            <w:vAlign w:val="center"/>
          </w:tcPr>
          <w:p>
            <w:pPr>
              <w:pStyle w:val="TableContents"/>
              <w:bidi w:val="0"/>
              <w:spacing w:before="0" w:after="283"/>
              <w:jc w:val="left"/>
              <w:rPr>
                <w:sz w:val="20"/>
              </w:rPr>
            </w:pPr>
            <w:r>
              <w:rPr>
                <w:sz w:val="20"/>
              </w:rPr>
              <w:t>Group, in accordance with s.240.13d-1(b)(1)(ii)(J).</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72"/>
        <w:gridCol w:w="6133"/>
      </w:tblGrid>
      <w:tr>
        <w:trPr/>
        <w:tc>
          <w:tcPr>
            <w:tcW w:w="10205" w:type="dxa"/>
            <w:gridSpan w:val="2"/>
            <w:tcBorders/>
            <w:vAlign w:val="center"/>
          </w:tcPr>
          <w:p>
            <w:pPr>
              <w:pStyle w:val="TableContents"/>
              <w:bidi w:val="0"/>
              <w:spacing w:before="0" w:after="283"/>
              <w:jc w:val="left"/>
              <w:rPr/>
            </w:pPr>
            <w:r>
              <w:rPr/>
              <w:t> </w:t>
            </w:r>
          </w:p>
        </w:tc>
      </w:tr>
      <w:tr>
        <w:trPr/>
        <w:tc>
          <w:tcPr>
            <w:tcW w:w="4072" w:type="dxa"/>
            <w:tcBorders/>
            <w:vAlign w:val="center"/>
          </w:tcPr>
          <w:p>
            <w:pPr>
              <w:pStyle w:val="TableContents"/>
              <w:bidi w:val="0"/>
              <w:spacing w:before="0" w:after="283"/>
              <w:jc w:val="left"/>
              <w:rPr>
                <w:sz w:val="20"/>
              </w:rPr>
            </w:pPr>
            <w:r>
              <w:rPr>
                <w:sz w:val="20"/>
              </w:rPr>
              <w:t xml:space="preserve">Item 4. </w:t>
            </w:r>
          </w:p>
        </w:tc>
        <w:tc>
          <w:tcPr>
            <w:tcW w:w="6133" w:type="dxa"/>
            <w:tcBorders/>
            <w:vAlign w:val="center"/>
          </w:tcPr>
          <w:p>
            <w:pPr>
              <w:pStyle w:val="TableContents"/>
              <w:bidi w:val="0"/>
              <w:spacing w:before="0" w:after="283"/>
              <w:jc w:val="left"/>
              <w:rPr>
                <w:sz w:val="20"/>
              </w:rPr>
            </w:pPr>
            <w:r>
              <w:rPr>
                <w:sz w:val="20"/>
              </w:rPr>
              <w:t>Ownership.</w:t>
            </w:r>
          </w:p>
        </w:tc>
      </w:tr>
      <w:tr>
        <w:trPr/>
        <w:tc>
          <w:tcPr>
            <w:tcW w:w="10205" w:type="dxa"/>
            <w:gridSpan w:val="2"/>
            <w:tcBorders/>
            <w:vAlign w:val="center"/>
          </w:tcPr>
          <w:p>
            <w:pPr>
              <w:pStyle w:val="TableContents"/>
              <w:bidi w:val="0"/>
              <w:spacing w:before="0" w:after="283"/>
              <w:ind w:left="0" w:right="0" w:firstLine="806"/>
              <w:jc w:val="left"/>
              <w:rPr/>
            </w:pPr>
            <w:r>
              <w:rPr/>
              <w:t> </w:t>
            </w:r>
          </w:p>
        </w:tc>
      </w:tr>
      <w:tr>
        <w:trPr/>
        <w:tc>
          <w:tcPr>
            <w:tcW w:w="10205" w:type="dxa"/>
            <w:gridSpan w:val="2"/>
            <w:tcBorders/>
            <w:vAlign w:val="center"/>
          </w:tcPr>
          <w:p>
            <w:pPr>
              <w:pStyle w:val="TableContents"/>
              <w:bidi w:val="0"/>
              <w:spacing w:before="0" w:after="283"/>
              <w:jc w:val="left"/>
              <w:rPr>
                <w:sz w:val="20"/>
              </w:rPr>
            </w:pPr>
            <w:r>
              <w:rPr>
                <w:sz w:val="20"/>
              </w:rPr>
              <w:t>Provide the following information regarding the aggregate number and percentage of the class of securities of the issuer identified in Item 1.</w:t>
            </w:r>
          </w:p>
        </w:tc>
      </w:tr>
    </w:tbl>
    <w:p>
      <w:pPr>
        <w:pStyle w:val="TextBody"/>
        <w:bidi w:val="0"/>
        <w:jc w:val="left"/>
        <w:rPr>
          <w:caps w:val="false"/>
          <w:smallCaps w:val="false"/>
        </w:rPr>
      </w:pPr>
      <w:r>
        <w:rPr>
          <w:caps w:val="false"/>
          <w:smallCaps w:val="false"/>
        </w:rPr>
        <w:t> </w:t>
      </w:r>
    </w:p>
    <w:tbl>
      <w:tblPr>
        <w:tblW w:w="5512" w:type="dxa"/>
        <w:jc w:val="left"/>
        <w:tblInd w:w="0" w:type="dxa"/>
        <w:tblLayout w:type="fixed"/>
        <w:tblCellMar>
          <w:top w:w="0" w:type="dxa"/>
          <w:left w:w="0" w:type="dxa"/>
          <w:bottom w:w="0" w:type="dxa"/>
          <w:right w:w="0" w:type="dxa"/>
        </w:tblCellMar>
      </w:tblPr>
      <w:tblGrid>
        <w:gridCol w:w="75"/>
        <w:gridCol w:w="582"/>
        <w:gridCol w:w="395"/>
        <w:gridCol w:w="4385"/>
        <w:gridCol w:w="75"/>
      </w:tblGrid>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sz w:val="20"/>
              </w:rPr>
            </w:pPr>
            <w:r>
              <w:rPr>
                <w:sz w:val="20"/>
              </w:rPr>
              <w:t>(a)  </w:t>
            </w:r>
          </w:p>
        </w:tc>
        <w:tc>
          <w:tcPr>
            <w:tcW w:w="4855" w:type="dxa"/>
            <w:gridSpan w:val="3"/>
            <w:tcBorders/>
            <w:vAlign w:val="center"/>
          </w:tcPr>
          <w:p>
            <w:pPr>
              <w:pStyle w:val="TableContents"/>
              <w:bidi w:val="0"/>
              <w:spacing w:before="0" w:after="283"/>
              <w:jc w:val="left"/>
              <w:rPr>
                <w:sz w:val="20"/>
              </w:rPr>
            </w:pPr>
            <w:r>
              <w:rPr>
                <w:sz w:val="20"/>
              </w:rPr>
              <w:t>Amount beneficially owned:</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485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4855" w:type="dxa"/>
            <w:gridSpan w:val="3"/>
            <w:tcBorders>
              <w:bottom w:val="single" w:sz="8" w:space="0" w:color="000000"/>
            </w:tcBorders>
            <w:tcMar>
              <w:bottom w:w="28" w:type="dxa"/>
            </w:tcMar>
            <w:vAlign w:val="center"/>
          </w:tcPr>
          <w:p>
            <w:pPr>
              <w:pStyle w:val="TableContents"/>
              <w:bidi w:val="0"/>
              <w:spacing w:before="0" w:after="283"/>
              <w:jc w:val="left"/>
              <w:rPr>
                <w:sz w:val="20"/>
              </w:rPr>
            </w:pPr>
            <w:r>
              <w:rPr>
                <w:sz w:val="20"/>
              </w:rPr>
              <w:t>Suvretta Capital Management, LLC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4855" w:type="dxa"/>
            <w:gridSpan w:val="3"/>
            <w:tcBorders/>
            <w:vAlign w:val="center"/>
          </w:tcPr>
          <w:p>
            <w:pPr>
              <w:pStyle w:val="TableContents"/>
              <w:bidi w:val="0"/>
              <w:spacing w:before="0" w:after="283"/>
              <w:jc w:val="left"/>
              <w:rPr>
                <w:sz w:val="20"/>
              </w:rPr>
            </w:pPr>
            <w:r>
              <w:rPr>
                <w:sz w:val="20"/>
              </w:rPr>
              <w:t>Averill Master Fund, Ltd.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4855" w:type="dxa"/>
            <w:gridSpan w:val="3"/>
            <w:tcBorders>
              <w:top w:val="single" w:sz="8" w:space="0" w:color="000000"/>
            </w:tcBorders>
            <w:tcMar>
              <w:top w:w="28" w:type="dxa"/>
            </w:tcMar>
            <w:vAlign w:val="center"/>
          </w:tcPr>
          <w:p>
            <w:pPr>
              <w:pStyle w:val="TableContents"/>
              <w:bidi w:val="0"/>
              <w:spacing w:before="0" w:after="283"/>
              <w:jc w:val="left"/>
              <w:rPr>
                <w:sz w:val="20"/>
              </w:rPr>
            </w:pPr>
            <w:r>
              <w:rPr>
                <w:sz w:val="20"/>
              </w:rPr>
              <w:t>Aaron Cowen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4855" w:type="dxa"/>
            <w:gridSpan w:val="3"/>
            <w:tcBorders>
              <w:top w:val="single" w:sz="8" w:space="0" w:color="000000"/>
            </w:tcBorders>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sz w:val="20"/>
              </w:rPr>
            </w:pPr>
            <w:r>
              <w:rPr>
                <w:sz w:val="20"/>
              </w:rPr>
              <w:t>(b)  </w:t>
            </w:r>
          </w:p>
        </w:tc>
        <w:tc>
          <w:tcPr>
            <w:tcW w:w="4855" w:type="dxa"/>
            <w:gridSpan w:val="3"/>
            <w:tcBorders/>
            <w:vAlign w:val="center"/>
          </w:tcPr>
          <w:p>
            <w:pPr>
              <w:pStyle w:val="TableContents"/>
              <w:bidi w:val="0"/>
              <w:spacing w:before="0" w:after="283"/>
              <w:jc w:val="left"/>
              <w:rPr>
                <w:sz w:val="20"/>
              </w:rPr>
            </w:pPr>
            <w:r>
              <w:rPr>
                <w:sz w:val="20"/>
              </w:rPr>
              <w:t>Percent of class:</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485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4855" w:type="dxa"/>
            <w:gridSpan w:val="3"/>
            <w:tcBorders>
              <w:bottom w:val="single" w:sz="8" w:space="0" w:color="000000"/>
            </w:tcBorders>
            <w:tcMar>
              <w:bottom w:w="28" w:type="dxa"/>
            </w:tcMar>
            <w:vAlign w:val="center"/>
          </w:tcPr>
          <w:p>
            <w:pPr>
              <w:pStyle w:val="TableContents"/>
              <w:bidi w:val="0"/>
              <w:spacing w:before="0" w:after="283"/>
              <w:jc w:val="left"/>
              <w:rPr>
                <w:sz w:val="20"/>
              </w:rPr>
            </w:pPr>
            <w:r>
              <w:rPr>
                <w:sz w:val="20"/>
              </w:rPr>
              <w:t>Suvretta Capital Management, LLC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4855" w:type="dxa"/>
            <w:gridSpan w:val="3"/>
            <w:tcBorders/>
            <w:vAlign w:val="center"/>
          </w:tcPr>
          <w:p>
            <w:pPr>
              <w:pStyle w:val="TableContents"/>
              <w:bidi w:val="0"/>
              <w:spacing w:before="0" w:after="283"/>
              <w:jc w:val="left"/>
              <w:rPr>
                <w:sz w:val="20"/>
              </w:rPr>
            </w:pPr>
            <w:r>
              <w:rPr>
                <w:sz w:val="20"/>
              </w:rPr>
              <w:t>Averill Master Fund, Ltd.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4855" w:type="dxa"/>
            <w:gridSpan w:val="3"/>
            <w:tcBorders>
              <w:top w:val="single" w:sz="8" w:space="0" w:color="000000"/>
            </w:tcBorders>
            <w:tcMar>
              <w:top w:w="28" w:type="dxa"/>
            </w:tcMar>
            <w:vAlign w:val="center"/>
          </w:tcPr>
          <w:p>
            <w:pPr>
              <w:pStyle w:val="TableContents"/>
              <w:bidi w:val="0"/>
              <w:spacing w:before="0" w:after="283"/>
              <w:jc w:val="left"/>
              <w:rPr>
                <w:sz w:val="20"/>
              </w:rPr>
            </w:pPr>
            <w:r>
              <w:rPr>
                <w:sz w:val="20"/>
              </w:rPr>
              <w:t>Aaron Cowen – 0%</w:t>
            </w:r>
          </w:p>
        </w:tc>
      </w:tr>
      <w:tr>
        <w:trPr/>
        <w:tc>
          <w:tcPr>
            <w:tcW w:w="75"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82" w:type="dxa"/>
            <w:tcBorders/>
            <w:vAlign w:val="center"/>
          </w:tcPr>
          <w:p>
            <w:pPr>
              <w:pStyle w:val="TableContents"/>
              <w:bidi w:val="0"/>
              <w:spacing w:before="0" w:after="283"/>
              <w:jc w:val="left"/>
              <w:rPr/>
            </w:pPr>
            <w:r>
              <w:rPr/>
              <w:t> </w:t>
            </w:r>
          </w:p>
        </w:tc>
        <w:tc>
          <w:tcPr>
            <w:tcW w:w="4855" w:type="dxa"/>
            <w:gridSpan w:val="3"/>
            <w:tcBorders>
              <w:top w:val="single" w:sz="8" w:space="0" w:color="000000"/>
            </w:tcBorders>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sz w:val="20"/>
              </w:rPr>
            </w:pPr>
            <w:r>
              <w:rPr>
                <w:sz w:val="20"/>
              </w:rPr>
              <w:t>(c)  </w:t>
            </w:r>
          </w:p>
        </w:tc>
        <w:tc>
          <w:tcPr>
            <w:tcW w:w="4855" w:type="dxa"/>
            <w:gridSpan w:val="3"/>
            <w:tcBorders/>
            <w:vAlign w:val="center"/>
          </w:tcPr>
          <w:p>
            <w:pPr>
              <w:pStyle w:val="TableContents"/>
              <w:bidi w:val="0"/>
              <w:spacing w:before="0" w:after="283"/>
              <w:jc w:val="left"/>
              <w:rPr>
                <w:sz w:val="20"/>
              </w:rPr>
            </w:pPr>
            <w:r>
              <w:rPr>
                <w:sz w:val="20"/>
              </w:rPr>
              <w:t>Number of shares as to which the person has:</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485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20"/>
              </w:rPr>
            </w:pPr>
            <w:r>
              <w:rPr>
                <w:sz w:val="20"/>
              </w:rPr>
              <w:t>(i)</w:t>
            </w:r>
          </w:p>
        </w:tc>
        <w:tc>
          <w:tcPr>
            <w:tcW w:w="4385" w:type="dxa"/>
            <w:tcBorders/>
            <w:vAlign w:val="center"/>
          </w:tcPr>
          <w:p>
            <w:pPr>
              <w:pStyle w:val="TableContents"/>
              <w:bidi w:val="0"/>
              <w:spacing w:before="0" w:after="283"/>
              <w:jc w:val="left"/>
              <w:rPr>
                <w:sz w:val="20"/>
              </w:rPr>
            </w:pPr>
            <w:r>
              <w:rPr>
                <w:sz w:val="20"/>
              </w:rPr>
              <w:t>Sole power to vote or to direct the vote</w:t>
            </w:r>
          </w:p>
        </w:tc>
        <w:tc>
          <w:tcPr>
            <w:tcW w:w="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ind w:left="0" w:right="0" w:firstLine="522"/>
              <w:jc w:val="left"/>
              <w:rPr/>
            </w:pPr>
            <w:r>
              <w:rPr/>
              <w:t> </w:t>
            </w:r>
          </w:p>
        </w:tc>
        <w:tc>
          <w:tcPr>
            <w:tcW w:w="395" w:type="dxa"/>
            <w:tcBorders/>
            <w:vAlign w:val="center"/>
          </w:tcPr>
          <w:p>
            <w:pPr>
              <w:pStyle w:val="TableContents"/>
              <w:bidi w:val="0"/>
              <w:spacing w:before="0" w:after="283"/>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Suvretta Capital Management, LLC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ind w:left="0" w:right="0" w:firstLine="522"/>
              <w:jc w:val="left"/>
              <w:rPr/>
            </w:pPr>
            <w:r>
              <w:rPr/>
              <w:t> </w:t>
            </w:r>
          </w:p>
        </w:tc>
        <w:tc>
          <w:tcPr>
            <w:tcW w:w="395" w:type="dxa"/>
            <w:tcBorders/>
            <w:vAlign w:val="center"/>
          </w:tcPr>
          <w:p>
            <w:pPr>
              <w:pStyle w:val="TableContents"/>
              <w:bidi w:val="0"/>
              <w:spacing w:before="0" w:after="283"/>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Averill Master Fund, Ltd.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ind w:left="0" w:right="0" w:firstLine="522"/>
              <w:jc w:val="left"/>
              <w:rPr/>
            </w:pPr>
            <w:r>
              <w:rPr/>
              <w:t> </w:t>
            </w:r>
          </w:p>
        </w:tc>
        <w:tc>
          <w:tcPr>
            <w:tcW w:w="395" w:type="dxa"/>
            <w:tcBorders/>
            <w:vAlign w:val="center"/>
          </w:tcPr>
          <w:p>
            <w:pPr>
              <w:pStyle w:val="TableContents"/>
              <w:bidi w:val="0"/>
              <w:spacing w:before="0" w:after="283"/>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Aaron Cowen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75" w:type="dxa"/>
            <w:tcBorders>
              <w:top w:val="single" w:sz="8" w:space="0" w:color="000000"/>
            </w:tcBorders>
            <w:tcMar>
              <w:top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20"/>
              </w:rPr>
            </w:pPr>
            <w:r>
              <w:rPr>
                <w:sz w:val="20"/>
              </w:rPr>
              <w:t>(ii)  </w:t>
            </w:r>
          </w:p>
        </w:tc>
        <w:tc>
          <w:tcPr>
            <w:tcW w:w="4385" w:type="dxa"/>
            <w:tcBorders/>
            <w:vAlign w:val="center"/>
          </w:tcPr>
          <w:p>
            <w:pPr>
              <w:pStyle w:val="TableContents"/>
              <w:bidi w:val="0"/>
              <w:spacing w:before="0" w:after="283"/>
              <w:jc w:val="left"/>
              <w:rPr>
                <w:sz w:val="20"/>
              </w:rPr>
            </w:pPr>
            <w:r>
              <w:rPr>
                <w:sz w:val="20"/>
              </w:rPr>
              <w:t>Shared power to vote or to direct the vote</w:t>
            </w:r>
          </w:p>
        </w:tc>
        <w:tc>
          <w:tcPr>
            <w:tcW w:w="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ind w:left="0" w:right="0" w:firstLine="522"/>
              <w:jc w:val="left"/>
              <w:rPr/>
            </w:pPr>
            <w:r>
              <w:rPr/>
              <w:t> </w:t>
            </w:r>
          </w:p>
        </w:tc>
        <w:tc>
          <w:tcPr>
            <w:tcW w:w="395" w:type="dxa"/>
            <w:tcBorders/>
            <w:vAlign w:val="center"/>
          </w:tcPr>
          <w:p>
            <w:pPr>
              <w:pStyle w:val="TableContents"/>
              <w:bidi w:val="0"/>
              <w:spacing w:before="0" w:after="283"/>
              <w:ind w:left="0" w:right="0" w:hanging="18"/>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Suvretta Capital Management, LLC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ind w:left="0" w:right="0" w:firstLine="522"/>
              <w:jc w:val="left"/>
              <w:rPr/>
            </w:pPr>
            <w:r>
              <w:rPr/>
              <w:t> </w:t>
            </w:r>
          </w:p>
        </w:tc>
        <w:tc>
          <w:tcPr>
            <w:tcW w:w="395" w:type="dxa"/>
            <w:tcBorders/>
            <w:vAlign w:val="center"/>
          </w:tcPr>
          <w:p>
            <w:pPr>
              <w:pStyle w:val="TableContents"/>
              <w:bidi w:val="0"/>
              <w:spacing w:before="0" w:after="283"/>
              <w:ind w:left="0" w:right="0" w:hanging="18"/>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Averill Master Fund, Ltd.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ind w:left="0" w:right="0" w:firstLine="522"/>
              <w:jc w:val="left"/>
              <w:rPr/>
            </w:pPr>
            <w:r>
              <w:rPr/>
              <w:t> </w:t>
            </w:r>
          </w:p>
        </w:tc>
        <w:tc>
          <w:tcPr>
            <w:tcW w:w="395" w:type="dxa"/>
            <w:tcBorders/>
            <w:vAlign w:val="center"/>
          </w:tcPr>
          <w:p>
            <w:pPr>
              <w:pStyle w:val="TableContents"/>
              <w:bidi w:val="0"/>
              <w:spacing w:before="0" w:after="283"/>
              <w:ind w:left="0" w:right="0" w:hanging="18"/>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Aaron Cowen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75" w:type="dxa"/>
            <w:tcBorders>
              <w:top w:val="single" w:sz="8" w:space="0" w:color="000000"/>
            </w:tcBorders>
            <w:tcMar>
              <w:top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ind w:left="0" w:right="0" w:hanging="9"/>
              <w:jc w:val="left"/>
              <w:rPr>
                <w:sz w:val="20"/>
              </w:rPr>
            </w:pPr>
            <w:r>
              <w:rPr>
                <w:sz w:val="20"/>
              </w:rPr>
              <w:t xml:space="preserve">(iii) </w:t>
            </w:r>
          </w:p>
        </w:tc>
        <w:tc>
          <w:tcPr>
            <w:tcW w:w="4385" w:type="dxa"/>
            <w:tcBorders/>
            <w:vAlign w:val="center"/>
          </w:tcPr>
          <w:p>
            <w:pPr>
              <w:pStyle w:val="TableContents"/>
              <w:bidi w:val="0"/>
              <w:spacing w:before="0" w:after="283"/>
              <w:jc w:val="left"/>
              <w:rPr>
                <w:sz w:val="20"/>
              </w:rPr>
            </w:pPr>
            <w:r>
              <w:rPr>
                <w:sz w:val="20"/>
              </w:rPr>
              <w:t>Sole power to dispose or to direct the disposition of</w:t>
            </w:r>
          </w:p>
        </w:tc>
        <w:tc>
          <w:tcPr>
            <w:tcW w:w="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Suvretta Capital Management, LLC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Averill Master Fund, Ltd.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Aaron Cowen – 0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75" w:type="dxa"/>
            <w:tcBorders>
              <w:top w:val="single" w:sz="8" w:space="0" w:color="000000"/>
            </w:tcBorders>
            <w:tcMar>
              <w:top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20"/>
              </w:rPr>
            </w:pPr>
            <w:r>
              <w:rPr>
                <w:sz w:val="20"/>
              </w:rPr>
              <w:t>(iv)  </w:t>
            </w:r>
          </w:p>
        </w:tc>
        <w:tc>
          <w:tcPr>
            <w:tcW w:w="4385" w:type="dxa"/>
            <w:tcBorders/>
            <w:vAlign w:val="center"/>
          </w:tcPr>
          <w:p>
            <w:pPr>
              <w:pStyle w:val="TableContents"/>
              <w:bidi w:val="0"/>
              <w:spacing w:before="0" w:after="283"/>
              <w:jc w:val="left"/>
              <w:rPr>
                <w:sz w:val="20"/>
              </w:rPr>
            </w:pPr>
            <w:r>
              <w:rPr>
                <w:sz w:val="20"/>
              </w:rPr>
              <w:t>Shared power to dispose or to direct the disposition of</w:t>
            </w:r>
          </w:p>
        </w:tc>
        <w:tc>
          <w:tcPr>
            <w:tcW w:w="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ind w:left="0" w:right="0" w:firstLine="522"/>
              <w:jc w:val="left"/>
              <w:rPr/>
            </w:pPr>
            <w:r>
              <w:rPr/>
              <w:t> </w:t>
            </w:r>
          </w:p>
        </w:tc>
        <w:tc>
          <w:tcPr>
            <w:tcW w:w="395" w:type="dxa"/>
            <w:tcBorders/>
            <w:vAlign w:val="center"/>
          </w:tcPr>
          <w:p>
            <w:pPr>
              <w:pStyle w:val="TableContents"/>
              <w:bidi w:val="0"/>
              <w:spacing w:before="0" w:after="283"/>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Suvretta Capital Management, LLC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ind w:left="0" w:right="0" w:firstLine="522"/>
              <w:jc w:val="left"/>
              <w:rPr/>
            </w:pPr>
            <w:r>
              <w:rPr/>
              <w:t> </w:t>
            </w:r>
          </w:p>
        </w:tc>
        <w:tc>
          <w:tcPr>
            <w:tcW w:w="395" w:type="dxa"/>
            <w:tcBorders/>
            <w:vAlign w:val="center"/>
          </w:tcPr>
          <w:p>
            <w:pPr>
              <w:pStyle w:val="TableContents"/>
              <w:bidi w:val="0"/>
              <w:spacing w:before="0" w:after="283"/>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Averill Master Fund, Ltd. – 0</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ind w:left="0" w:right="0" w:firstLine="522"/>
              <w:jc w:val="left"/>
              <w:rPr/>
            </w:pPr>
            <w:r>
              <w:rPr/>
              <w:t> </w:t>
            </w:r>
          </w:p>
        </w:tc>
        <w:tc>
          <w:tcPr>
            <w:tcW w:w="395" w:type="dxa"/>
            <w:tcBorders/>
            <w:vAlign w:val="center"/>
          </w:tcPr>
          <w:p>
            <w:pPr>
              <w:pStyle w:val="TableContents"/>
              <w:bidi w:val="0"/>
              <w:spacing w:before="0" w:after="283"/>
              <w:jc w:val="left"/>
              <w:rPr/>
            </w:pPr>
            <w:r>
              <w:rPr/>
              <w:t> </w:t>
            </w:r>
          </w:p>
        </w:tc>
        <w:tc>
          <w:tcPr>
            <w:tcW w:w="44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Aaron Cowen – 0</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635"/>
        <w:gridCol w:w="3650"/>
      </w:tblGrid>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5.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Five Percent or Less of a Class.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firstLine="8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five percent of the class of securities, check the following [X].</w:t>
            </w:r>
          </w:p>
        </w:tc>
      </w:tr>
    </w:tbl>
    <w:p>
      <w:pPr>
        <w:pStyle w:val="TextBody"/>
        <w:bidi w:val="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9"/>
        <w:gridCol w:w="205"/>
        <w:gridCol w:w="9521"/>
      </w:tblGrid>
      <w:tr>
        <w:trPr/>
        <w:tc>
          <w:tcPr>
            <w:tcW w:w="479" w:type="dxa"/>
            <w:tcBorders/>
            <w:vAlign w:val="center"/>
          </w:tcPr>
          <w:p>
            <w:pPr>
              <w:pStyle w:val="TableContents"/>
              <w:bidi w:val="0"/>
              <w:spacing w:before="0" w:after="283"/>
              <w:jc w:val="left"/>
              <w:rPr>
                <w:sz w:val="20"/>
              </w:rPr>
            </w:pPr>
            <w:r>
              <w:rPr>
                <w:sz w:val="20"/>
              </w:rPr>
              <w:t>Item 6.</w:t>
            </w:r>
          </w:p>
        </w:tc>
        <w:tc>
          <w:tcPr>
            <w:tcW w:w="9726" w:type="dxa"/>
            <w:gridSpan w:val="2"/>
            <w:tcBorders/>
            <w:vAlign w:val="center"/>
          </w:tcPr>
          <w:p>
            <w:pPr>
              <w:pStyle w:val="TableContents"/>
              <w:bidi w:val="0"/>
              <w:spacing w:before="0" w:after="283"/>
              <w:jc w:val="left"/>
              <w:rPr>
                <w:sz w:val="20"/>
              </w:rPr>
            </w:pPr>
            <w:r>
              <w:rPr>
                <w:sz w:val="20"/>
              </w:rPr>
              <w:t>Ownership of More Than Five Percent on Behalf of Another Person.</w:t>
            </w:r>
          </w:p>
        </w:tc>
      </w:tr>
      <w:tr>
        <w:trPr/>
        <w:tc>
          <w:tcPr>
            <w:tcW w:w="10205" w:type="dxa"/>
            <w:gridSpan w:val="3"/>
            <w:tcBorders/>
            <w:vAlign w:val="center"/>
          </w:tcPr>
          <w:p>
            <w:pPr>
              <w:pStyle w:val="TableContents"/>
              <w:bidi w:val="0"/>
              <w:spacing w:before="0" w:after="283"/>
              <w:ind w:left="0" w:right="0" w:firstLine="806"/>
              <w:jc w:val="left"/>
              <w:rPr/>
            </w:pPr>
            <w:r>
              <w:rPr/>
              <w:t> </w:t>
            </w:r>
          </w:p>
        </w:tc>
      </w:tr>
      <w:tr>
        <w:trPr/>
        <w:tc>
          <w:tcPr>
            <w:tcW w:w="10205" w:type="dxa"/>
            <w:gridSpan w:val="3"/>
            <w:tcBorders/>
            <w:vAlign w:val="center"/>
          </w:tcPr>
          <w:p>
            <w:pPr>
              <w:pStyle w:val="TableContents"/>
              <w:bidi w:val="0"/>
              <w:spacing w:before="0" w:after="283"/>
              <w:jc w:val="left"/>
              <w:rPr>
                <w:sz w:val="20"/>
              </w:rPr>
            </w:pPr>
            <w:r>
              <w:rPr>
                <w:sz w:val="20"/>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tc>
      </w:tr>
      <w:tr>
        <w:trPr/>
        <w:tc>
          <w:tcPr>
            <w:tcW w:w="10205" w:type="dxa"/>
            <w:gridSpan w:val="3"/>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9726"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N/A  </w:t>
            </w:r>
          </w:p>
        </w:tc>
      </w:tr>
      <w:tr>
        <w:trPr/>
        <w:tc>
          <w:tcPr>
            <w:tcW w:w="479" w:type="dxa"/>
            <w:tcBorders/>
            <w:vAlign w:val="center"/>
          </w:tcPr>
          <w:p>
            <w:pPr>
              <w:pStyle w:val="TableContents"/>
              <w:bidi w:val="0"/>
              <w:spacing w:before="0" w:after="283"/>
              <w:jc w:val="left"/>
              <w:rPr/>
            </w:pPr>
            <w:r>
              <w:rPr/>
              <w:t> </w:t>
            </w:r>
          </w:p>
        </w:tc>
        <w:tc>
          <w:tcPr>
            <w:tcW w:w="9726" w:type="dxa"/>
            <w:gridSpan w:val="2"/>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9726" w:type="dxa"/>
            <w:gridSpan w:val="2"/>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sz w:val="20"/>
              </w:rPr>
            </w:pPr>
            <w:r>
              <w:rPr>
                <w:sz w:val="20"/>
              </w:rPr>
              <w:t xml:space="preserve">Item 7. </w:t>
            </w:r>
          </w:p>
        </w:tc>
        <w:tc>
          <w:tcPr>
            <w:tcW w:w="9726" w:type="dxa"/>
            <w:gridSpan w:val="2"/>
            <w:tcBorders/>
            <w:vAlign w:val="center"/>
          </w:tcPr>
          <w:p>
            <w:pPr>
              <w:pStyle w:val="TableContents"/>
              <w:bidi w:val="0"/>
              <w:spacing w:before="0" w:after="283"/>
              <w:jc w:val="left"/>
              <w:rPr>
                <w:sz w:val="20"/>
              </w:rPr>
            </w:pPr>
            <w:r>
              <w:rPr>
                <w:sz w:val="20"/>
              </w:rPr>
              <w:t>Identification and Classification of the Subsidiary Which Acquired the Security Being Reported on by the Parent Holding Company.</w:t>
            </w:r>
          </w:p>
        </w:tc>
      </w:tr>
      <w:tr>
        <w:trPr/>
        <w:tc>
          <w:tcPr>
            <w:tcW w:w="10205" w:type="dxa"/>
            <w:gridSpan w:val="3"/>
            <w:tcBorders/>
            <w:vAlign w:val="center"/>
          </w:tcPr>
          <w:p>
            <w:pPr>
              <w:pStyle w:val="TableContents"/>
              <w:bidi w:val="0"/>
              <w:spacing w:before="0" w:after="283"/>
              <w:ind w:left="0" w:right="0" w:firstLine="806"/>
              <w:jc w:val="left"/>
              <w:rPr/>
            </w:pPr>
            <w:r>
              <w:rPr/>
              <w:t> </w:t>
            </w:r>
          </w:p>
        </w:tc>
      </w:tr>
      <w:tr>
        <w:trPr/>
        <w:tc>
          <w:tcPr>
            <w:tcW w:w="10205" w:type="dxa"/>
            <w:gridSpan w:val="3"/>
            <w:tcBorders/>
            <w:vAlign w:val="center"/>
          </w:tcPr>
          <w:p>
            <w:pPr>
              <w:pStyle w:val="TableContents"/>
              <w:bidi w:val="0"/>
              <w:spacing w:before="0" w:after="283"/>
              <w:jc w:val="left"/>
              <w:rPr>
                <w:sz w:val="20"/>
              </w:rPr>
            </w:pPr>
            <w:r>
              <w:rPr>
                <w:sz w:val="20"/>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tc>
      </w:tr>
      <w:tr>
        <w:trPr/>
        <w:tc>
          <w:tcPr>
            <w:tcW w:w="10205" w:type="dxa"/>
            <w:gridSpan w:val="3"/>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972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See Exhibit B attached hereto.</w:t>
            </w:r>
          </w:p>
        </w:tc>
      </w:tr>
      <w:tr>
        <w:trPr/>
        <w:tc>
          <w:tcPr>
            <w:tcW w:w="479" w:type="dxa"/>
            <w:tcBorders/>
            <w:vAlign w:val="center"/>
          </w:tcPr>
          <w:p>
            <w:pPr>
              <w:pStyle w:val="TableContents"/>
              <w:bidi w:val="0"/>
              <w:spacing w:before="0" w:after="283"/>
              <w:jc w:val="left"/>
              <w:rPr/>
            </w:pPr>
            <w:r>
              <w:rPr/>
              <w:t> </w:t>
            </w:r>
          </w:p>
        </w:tc>
        <w:tc>
          <w:tcPr>
            <w:tcW w:w="9726" w:type="dxa"/>
            <w:gridSpan w:val="2"/>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9726" w:type="dxa"/>
            <w:gridSpan w:val="2"/>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sz w:val="20"/>
              </w:rPr>
            </w:pPr>
            <w:r>
              <w:rPr>
                <w:sz w:val="20"/>
              </w:rPr>
              <w:t xml:space="preserve">Item 8. </w:t>
            </w:r>
          </w:p>
        </w:tc>
        <w:tc>
          <w:tcPr>
            <w:tcW w:w="9726" w:type="dxa"/>
            <w:gridSpan w:val="2"/>
            <w:tcBorders/>
            <w:vAlign w:val="center"/>
          </w:tcPr>
          <w:p>
            <w:pPr>
              <w:pStyle w:val="TableContents"/>
              <w:bidi w:val="0"/>
              <w:spacing w:before="0" w:after="283"/>
              <w:jc w:val="left"/>
              <w:rPr>
                <w:sz w:val="20"/>
              </w:rPr>
            </w:pPr>
            <w:r>
              <w:rPr>
                <w:sz w:val="20"/>
              </w:rPr>
              <w:t>Identification and Classification of Members of the Group.</w:t>
            </w:r>
          </w:p>
        </w:tc>
      </w:tr>
      <w:tr>
        <w:trPr/>
        <w:tc>
          <w:tcPr>
            <w:tcW w:w="10205" w:type="dxa"/>
            <w:gridSpan w:val="3"/>
            <w:tcBorders/>
            <w:vAlign w:val="center"/>
          </w:tcPr>
          <w:p>
            <w:pPr>
              <w:pStyle w:val="TableContents"/>
              <w:bidi w:val="0"/>
              <w:spacing w:before="0" w:after="283"/>
              <w:ind w:left="0" w:right="0" w:firstLine="806"/>
              <w:jc w:val="left"/>
              <w:rPr/>
            </w:pPr>
            <w:r>
              <w:rPr/>
              <w:t> </w:t>
            </w:r>
          </w:p>
        </w:tc>
      </w:tr>
      <w:tr>
        <w:trPr/>
        <w:tc>
          <w:tcPr>
            <w:tcW w:w="10205" w:type="dxa"/>
            <w:gridSpan w:val="3"/>
            <w:tcBorders/>
            <w:vAlign w:val="center"/>
          </w:tcPr>
          <w:p>
            <w:pPr>
              <w:pStyle w:val="TableContents"/>
              <w:bidi w:val="0"/>
              <w:spacing w:before="0" w:after="283"/>
              <w:jc w:val="left"/>
              <w:rPr>
                <w:sz w:val="20"/>
              </w:rPr>
            </w:pPr>
            <w:r>
              <w:rPr>
                <w:sz w:val="20"/>
              </w:rPr>
              <w:t xml:space="preserve">If a group has filed this schedule pursuant to </w:t>
            </w:r>
            <w:r>
              <w:rPr>
                <w:rFonts w:ascii="default font;serif" w:hAnsi="default font;serif"/>
                <w:sz w:val="20"/>
              </w:rPr>
              <w:t>§</w:t>
            </w:r>
            <w:r>
              <w:rPr>
                <w:sz w:val="20"/>
              </w:rPr>
              <w:t>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tc>
      </w:tr>
      <w:tr>
        <w:trPr/>
        <w:tc>
          <w:tcPr>
            <w:tcW w:w="10205" w:type="dxa"/>
            <w:gridSpan w:val="3"/>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972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N/A</w:t>
            </w:r>
          </w:p>
        </w:tc>
      </w:tr>
      <w:tr>
        <w:trPr/>
        <w:tc>
          <w:tcPr>
            <w:tcW w:w="479" w:type="dxa"/>
            <w:tcBorders/>
            <w:vAlign w:val="center"/>
          </w:tcPr>
          <w:p>
            <w:pPr>
              <w:pStyle w:val="TableContents"/>
              <w:bidi w:val="0"/>
              <w:spacing w:before="0" w:after="283"/>
              <w:jc w:val="left"/>
              <w:rPr/>
            </w:pPr>
            <w:r>
              <w:rPr/>
              <w:t> </w:t>
            </w:r>
          </w:p>
        </w:tc>
        <w:tc>
          <w:tcPr>
            <w:tcW w:w="9726" w:type="dxa"/>
            <w:gridSpan w:val="2"/>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9726" w:type="dxa"/>
            <w:gridSpan w:val="2"/>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sz w:val="20"/>
              </w:rPr>
            </w:pPr>
            <w:r>
              <w:rPr>
                <w:sz w:val="20"/>
              </w:rPr>
              <w:t>Item 9.</w:t>
            </w:r>
          </w:p>
        </w:tc>
        <w:tc>
          <w:tcPr>
            <w:tcW w:w="9726" w:type="dxa"/>
            <w:gridSpan w:val="2"/>
            <w:tcBorders/>
            <w:vAlign w:val="center"/>
          </w:tcPr>
          <w:p>
            <w:pPr>
              <w:pStyle w:val="TableContents"/>
              <w:bidi w:val="0"/>
              <w:spacing w:before="0" w:after="283"/>
              <w:jc w:val="left"/>
              <w:rPr>
                <w:sz w:val="20"/>
              </w:rPr>
            </w:pPr>
            <w:r>
              <w:rPr>
                <w:sz w:val="20"/>
              </w:rPr>
              <w:t>Notice of Dissolution of Group.</w:t>
            </w:r>
          </w:p>
        </w:tc>
      </w:tr>
      <w:tr>
        <w:trPr/>
        <w:tc>
          <w:tcPr>
            <w:tcW w:w="10205" w:type="dxa"/>
            <w:gridSpan w:val="3"/>
            <w:tcBorders/>
            <w:vAlign w:val="center"/>
          </w:tcPr>
          <w:p>
            <w:pPr>
              <w:pStyle w:val="TableContents"/>
              <w:bidi w:val="0"/>
              <w:spacing w:before="0" w:after="283"/>
              <w:ind w:left="0" w:right="0" w:firstLine="806"/>
              <w:jc w:val="left"/>
              <w:rPr/>
            </w:pPr>
            <w:r>
              <w:rPr/>
              <w:t> </w:t>
            </w:r>
          </w:p>
        </w:tc>
      </w:tr>
      <w:tr>
        <w:trPr/>
        <w:tc>
          <w:tcPr>
            <w:tcW w:w="10205" w:type="dxa"/>
            <w:gridSpan w:val="3"/>
            <w:tcBorders/>
            <w:vAlign w:val="center"/>
          </w:tcPr>
          <w:p>
            <w:pPr>
              <w:pStyle w:val="TableContents"/>
              <w:bidi w:val="0"/>
              <w:spacing w:before="0" w:after="283"/>
              <w:jc w:val="left"/>
              <w:rPr>
                <w:sz w:val="20"/>
              </w:rPr>
            </w:pPr>
            <w:r>
              <w:rPr>
                <w:sz w:val="20"/>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tc>
      </w:tr>
      <w:tr>
        <w:trPr/>
        <w:tc>
          <w:tcPr>
            <w:tcW w:w="10205" w:type="dxa"/>
            <w:gridSpan w:val="3"/>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972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N/A</w:t>
            </w:r>
          </w:p>
        </w:tc>
      </w:tr>
      <w:tr>
        <w:trPr/>
        <w:tc>
          <w:tcPr>
            <w:tcW w:w="479" w:type="dxa"/>
            <w:tcBorders/>
            <w:vAlign w:val="center"/>
          </w:tcPr>
          <w:p>
            <w:pPr>
              <w:pStyle w:val="TableContents"/>
              <w:bidi w:val="0"/>
              <w:spacing w:before="0" w:after="283"/>
              <w:jc w:val="left"/>
              <w:rPr/>
            </w:pPr>
            <w:r>
              <w:rPr/>
              <w:t> </w:t>
            </w:r>
          </w:p>
        </w:tc>
        <w:tc>
          <w:tcPr>
            <w:tcW w:w="9726" w:type="dxa"/>
            <w:gridSpan w:val="2"/>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9726" w:type="dxa"/>
            <w:gridSpan w:val="2"/>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sz w:val="20"/>
              </w:rPr>
            </w:pPr>
            <w:r>
              <w:rPr>
                <w:sz w:val="20"/>
              </w:rPr>
              <w:t>Item 10.</w:t>
            </w:r>
          </w:p>
        </w:tc>
        <w:tc>
          <w:tcPr>
            <w:tcW w:w="9726" w:type="dxa"/>
            <w:gridSpan w:val="2"/>
            <w:tcBorders/>
            <w:vAlign w:val="center"/>
          </w:tcPr>
          <w:p>
            <w:pPr>
              <w:pStyle w:val="TableContents"/>
              <w:bidi w:val="0"/>
              <w:spacing w:before="0" w:after="283"/>
              <w:jc w:val="left"/>
              <w:rPr>
                <w:sz w:val="20"/>
              </w:rPr>
            </w:pPr>
            <w:r>
              <w:rPr>
                <w:sz w:val="20"/>
              </w:rPr>
              <w:t>Certification.</w:t>
            </w:r>
          </w:p>
        </w:tc>
      </w:tr>
      <w:tr>
        <w:trPr/>
        <w:tc>
          <w:tcPr>
            <w:tcW w:w="10205" w:type="dxa"/>
            <w:gridSpan w:val="3"/>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sz w:val="20"/>
              </w:rPr>
            </w:pPr>
            <w:r>
              <w:rPr>
                <w:sz w:val="20"/>
              </w:rPr>
              <w:t>(b)</w:t>
            </w:r>
          </w:p>
        </w:tc>
        <w:tc>
          <w:tcPr>
            <w:tcW w:w="9521" w:type="dxa"/>
            <w:tcBorders/>
            <w:vAlign w:val="center"/>
          </w:tcPr>
          <w:p>
            <w:pPr>
              <w:pStyle w:val="TableContents"/>
              <w:bidi w:val="0"/>
              <w:spacing w:before="0" w:after="283"/>
              <w:jc w:val="left"/>
              <w:rPr>
                <w:sz w:val="20"/>
              </w:rPr>
            </w:pPr>
            <w:r>
              <w:rPr>
                <w:sz w:val="20"/>
              </w:rPr>
              <w:t xml:space="preserve">The following certification shall be included if the statement is filed pursuant to </w:t>
            </w:r>
            <w:r>
              <w:rPr>
                <w:rFonts w:ascii="default font;serif" w:hAnsi="default font;serif"/>
                <w:sz w:val="20"/>
              </w:rPr>
              <w:t>§</w:t>
            </w:r>
            <w:r>
              <w:rPr>
                <w:sz w:val="20"/>
              </w:rPr>
              <w:t>240.13d-1(c):</w:t>
            </w:r>
          </w:p>
        </w:tc>
      </w:tr>
      <w:tr>
        <w:trPr/>
        <w:tc>
          <w:tcPr>
            <w:tcW w:w="479"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521" w:type="dxa"/>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521" w:type="dxa"/>
            <w:tcBorders/>
            <w:vAlign w:val="center"/>
          </w:tcPr>
          <w:p>
            <w:pPr>
              <w:pStyle w:val="TableContents"/>
              <w:bidi w:val="0"/>
              <w:spacing w:before="0" w:after="283"/>
              <w:jc w:val="left"/>
              <w:rPr>
                <w:sz w:val="20"/>
              </w:rPr>
            </w:pPr>
            <w:r>
              <w:rPr>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jc w:val="left"/>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75"/>
        <w:gridCol w:w="3035"/>
      </w:tblGrid>
      <w:tr>
        <w:trPr/>
        <w:tc>
          <w:tcPr>
            <w:tcW w:w="75"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November 14, 2024</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sz w:val="20"/>
              </w:rPr>
            </w:pPr>
            <w:r>
              <w:rPr>
                <w:sz w:val="20"/>
              </w:rPr>
              <w:t>(Date)</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center"/>
              <w:rPr/>
            </w:pPr>
            <w:r>
              <w:rPr/>
              <w:t> </w:t>
            </w:r>
          </w:p>
        </w:tc>
        <w:tc>
          <w:tcPr>
            <w:tcW w:w="3035" w:type="dxa"/>
            <w:tcBorders/>
            <w:vAlign w:val="center"/>
          </w:tcPr>
          <w:p>
            <w:pPr>
              <w:pStyle w:val="TableContents"/>
              <w:bidi w:val="0"/>
              <w:spacing w:before="0" w:after="283"/>
              <w:jc w:val="center"/>
              <w:rPr>
                <w:sz w:val="20"/>
              </w:rPr>
            </w:pPr>
            <w:r>
              <w:rPr>
                <w:sz w:val="20"/>
              </w:rPr>
              <w:t>Suvretta Capital Management, LLC*</w:t>
            </w:r>
          </w:p>
        </w:tc>
      </w:tr>
      <w:tr>
        <w:trPr/>
        <w:tc>
          <w:tcPr>
            <w:tcW w:w="75" w:type="dxa"/>
            <w:tcBorders/>
            <w:vAlign w:val="center"/>
          </w:tcPr>
          <w:p>
            <w:pPr>
              <w:pStyle w:val="TableContents"/>
              <w:bidi w:val="0"/>
              <w:spacing w:before="0" w:after="283"/>
              <w:jc w:val="center"/>
              <w:rPr/>
            </w:pPr>
            <w:r>
              <w:rPr/>
              <w:t> </w:t>
            </w:r>
          </w:p>
        </w:tc>
        <w:tc>
          <w:tcPr>
            <w:tcW w:w="303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By:  /s/ Aaron Cowen</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(Name/Title)</w:t>
            </w:r>
          </w:p>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Averill Master Fund, Ltd.*</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By:  /s/ Aaron Cowen</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Director</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sz w:val="20"/>
              </w:rPr>
            </w:pPr>
            <w:r>
              <w:rPr>
                <w:sz w:val="20"/>
              </w:rPr>
              <w:t>(Name/Title)</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Cowen*</w:t>
            </w:r>
          </w:p>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sz w:val="20"/>
              </w:rPr>
            </w:pPr>
            <w:r>
              <w:rPr>
                <w:sz w:val="20"/>
              </w:rPr>
              <w:t>/s/ Aaron Cowen</w:t>
            </w:r>
          </w:p>
        </w:tc>
      </w:tr>
      <w:tr>
        <w:trPr/>
        <w:tc>
          <w:tcPr>
            <w:tcW w:w="75" w:type="dxa"/>
            <w:tcBorders/>
            <w:vAlign w:val="center"/>
          </w:tcPr>
          <w:p>
            <w:pPr>
              <w:pStyle w:val="TableContents"/>
              <w:bidi w:val="0"/>
              <w:spacing w:before="0" w:after="283"/>
              <w:jc w:val="left"/>
              <w:rPr/>
            </w:pPr>
            <w:r>
              <w:rPr/>
              <w:t> </w:t>
            </w:r>
          </w:p>
        </w:tc>
        <w:tc>
          <w:tcPr>
            <w:tcW w:w="3035" w:type="dxa"/>
            <w:tcBorders>
              <w:top w:val="single" w:sz="8" w:space="0" w:color="000000"/>
            </w:tcBorders>
            <w:tcMar>
              <w:top w:w="28" w:type="dxa"/>
            </w:tcMar>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 </w:t>
            </w:r>
          </w:p>
        </w:tc>
      </w:tr>
    </w:tbl>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Reporting Person disclaims beneficial ownership over the securities reported herein except to the extent of its pecuniary interest therein.</w:t>
      </w:r>
    </w:p>
    <w:p>
      <w:pPr>
        <w:pStyle w:val="TextBody"/>
        <w:bidi w:val="0"/>
        <w:jc w:val="left"/>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Schedules filed in paper format shall include a signed original and five copies of the schedule, including all exhibits. See s.240.13d-7 for other parties for whom copies are to be sent.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Intentional misstatements or omissions of fact constitute Federal criminal violations (see 18 U.S.C. 1001).</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jc w:val="center"/>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this Amendment 4 to Schedule 13G dated November 14, 2024 relating to the Ordinary Shares, nominal value £0.003 per share, of Mereo Biopharma Group plc shall be filed on behalf of the undersigned.</w:t>
      </w:r>
    </w:p>
    <w:tbl>
      <w:tblPr>
        <w:tblW w:w="3005" w:type="dxa"/>
        <w:jc w:val="left"/>
        <w:tblInd w:w="0" w:type="dxa"/>
        <w:tblLayout w:type="fixed"/>
        <w:tblCellMar>
          <w:top w:w="0" w:type="dxa"/>
          <w:left w:w="0" w:type="dxa"/>
          <w:bottom w:w="0" w:type="dxa"/>
          <w:right w:w="0" w:type="dxa"/>
        </w:tblCellMar>
      </w:tblPr>
      <w:tblGrid>
        <w:gridCol w:w="75"/>
        <w:gridCol w:w="2930"/>
      </w:tblGrid>
      <w:tr>
        <w:trPr/>
        <w:tc>
          <w:tcPr>
            <w:tcW w:w="75" w:type="dxa"/>
            <w:tcBorders/>
            <w:vAlign w:val="center"/>
          </w:tcPr>
          <w:p>
            <w:pPr>
              <w:pStyle w:val="TableContents"/>
              <w:bidi w:val="0"/>
              <w:spacing w:before="0" w:after="283"/>
              <w:jc w:val="left"/>
              <w:rPr/>
            </w:pPr>
            <w:r>
              <w:rPr/>
              <w:t> </w:t>
            </w:r>
          </w:p>
        </w:tc>
        <w:tc>
          <w:tcPr>
            <w:tcW w:w="29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November 14, 2024</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sz w:val="20"/>
              </w:rPr>
            </w:pPr>
            <w:r>
              <w:rPr>
                <w:sz w:val="20"/>
              </w:rPr>
              <w:t>(Date)</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center"/>
              <w:rPr/>
            </w:pPr>
            <w:r>
              <w:rPr/>
              <w:t> </w:t>
            </w:r>
          </w:p>
        </w:tc>
        <w:tc>
          <w:tcPr>
            <w:tcW w:w="2930" w:type="dxa"/>
            <w:tcBorders/>
            <w:vAlign w:val="center"/>
          </w:tcPr>
          <w:p>
            <w:pPr>
              <w:pStyle w:val="TableContents"/>
              <w:bidi w:val="0"/>
              <w:spacing w:before="0" w:after="283"/>
              <w:jc w:val="center"/>
              <w:rPr>
                <w:sz w:val="20"/>
              </w:rPr>
            </w:pPr>
            <w:r>
              <w:rPr>
                <w:sz w:val="20"/>
              </w:rPr>
              <w:t>Suvretta Capital Management, LLC</w:t>
            </w:r>
          </w:p>
        </w:tc>
      </w:tr>
      <w:tr>
        <w:trPr/>
        <w:tc>
          <w:tcPr>
            <w:tcW w:w="75" w:type="dxa"/>
            <w:tcBorders/>
            <w:vAlign w:val="center"/>
          </w:tcPr>
          <w:p>
            <w:pPr>
              <w:pStyle w:val="TableContents"/>
              <w:bidi w:val="0"/>
              <w:spacing w:before="0" w:after="283"/>
              <w:jc w:val="center"/>
              <w:rPr/>
            </w:pPr>
            <w:r>
              <w:rPr/>
              <w:t> </w:t>
            </w:r>
          </w:p>
        </w:tc>
        <w:tc>
          <w:tcPr>
            <w:tcW w:w="29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29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By:  /s/ Aaron Cowen</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29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(Name/Title)</w:t>
            </w:r>
          </w:p>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Averill Master Fund, Ltd.</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29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By:  /s/ Aaron Cowen</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29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Director</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sz w:val="20"/>
              </w:rPr>
            </w:pPr>
            <w:r>
              <w:rPr>
                <w:sz w:val="20"/>
              </w:rPr>
              <w:t>(Name/Title)</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Cowen</w:t>
            </w:r>
          </w:p>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sz w:val="20"/>
              </w:rPr>
            </w:pPr>
            <w:r>
              <w:rPr>
                <w:sz w:val="20"/>
              </w:rPr>
              <w:t>/s/ Aaron Cowen</w:t>
            </w:r>
          </w:p>
        </w:tc>
      </w:tr>
      <w:tr>
        <w:trPr/>
        <w:tc>
          <w:tcPr>
            <w:tcW w:w="75" w:type="dxa"/>
            <w:tcBorders/>
            <w:vAlign w:val="center"/>
          </w:tcPr>
          <w:p>
            <w:pPr>
              <w:pStyle w:val="TableContents"/>
              <w:bidi w:val="0"/>
              <w:spacing w:before="0" w:after="283"/>
              <w:jc w:val="left"/>
              <w:rPr/>
            </w:pPr>
            <w:r>
              <w:rPr/>
              <w:t> </w:t>
            </w:r>
          </w:p>
        </w:tc>
        <w:tc>
          <w:tcPr>
            <w:tcW w:w="2930" w:type="dxa"/>
            <w:tcBorders>
              <w:top w:val="single" w:sz="8" w:space="0" w:color="000000"/>
            </w:tcBorders>
            <w:tcMar>
              <w:top w:w="28" w:type="dxa"/>
            </w:tcMar>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Cowen has beneficial ownership by virtue of his role as a control person of Suvretta Capital Management, LLC.</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altName w:val="Courier"/>
    <w:charset w:val="01"/>
    <w:family w:val="auto"/>
    <w:pitch w:val="default"/>
  </w:font>
  <w:font w:name="default font">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1820</Words>
  <Characters>9325</Characters>
  <CharactersWithSpaces>11758</CharactersWithSpaces>
  <Paragraphs>1069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