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4,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0001719714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Mereo BioPharma Group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333-283439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9714" TargetMode="External"/><Relationship Id="rId9" Type="http://schemas.openxmlformats.org/officeDocument/2006/relationships/hyperlink" Target="http://www.sec.gov/cgi-bin/browse-edgar?action=getcompany&amp;filenum=333-2834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2024-12-05T05:09:32Z</dcterms:created>
  <dcterms:modified xsi:type="dcterms:W3CDTF">2024-12-05T05:09:32Z</dcterms:modified>
</cp:coreProperties>
</file>