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562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562725"/>
                    </a:xfrm>
                    <a:prstGeom prst="rect">
                      <a:avLst/>
                    </a:prstGeom>
                    <a:noFill/>
                  </pic:spPr>
                </pic:pic>
              </a:graphicData>
            </a:graphic>
          </wp:anchor>
        </w:drawing>
      </w:r>
    </w:p>
    <w:p>
      <w:pPr>
        <w:sectPr>
          <w:pgSz w:w="11900" w:h="16865"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Bender Jeremy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Mereo Biopharma Group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MREO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65"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C/O MEREO BIOPHARMA GROUP PLC</w:t>
      </w:r>
    </w:p>
    <w:p>
      <w:pPr>
        <w:spacing w:after="0" w:line="13"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4TH FLOOR, ONE CAVENDISH PLACE</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W1G 0QF</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65" w:orient="portrait"/>
          <w:cols w:equalWidth="0" w:num="3">
            <w:col w:w="4277" w:space="720"/>
            <w:col w:w="3003" w:space="269"/>
            <w:col w:w="2671"/>
          </w:cols>
          <w:pgMar w:left="480" w:top="230" w:right="479" w:bottom="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8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40" w:type="dxa"/>
            <w:vAlign w:val="bottom"/>
          </w:tcPr>
          <w:p>
            <w:pPr>
              <w:spacing w:after="0"/>
              <w:rPr>
                <w:sz w:val="14"/>
                <w:szCs w:val="14"/>
                <w:color w:val="auto"/>
              </w:rPr>
            </w:pPr>
          </w:p>
        </w:tc>
        <w:tc>
          <w:tcPr>
            <w:tcW w:w="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3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01/19/2031</w:t>
            </w:r>
          </w:p>
        </w:tc>
        <w:tc>
          <w:tcPr>
            <w:tcW w:w="1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American Depositary</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22,000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3.32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40" w:type="dxa"/>
            <w:vAlign w:val="bottom"/>
            <w:tcBorders>
              <w:bottom w:val="single" w:sz="8" w:color="2C2C2C"/>
            </w:tcBorders>
          </w:tcPr>
          <w:p>
            <w:pPr>
              <w:ind w:left="580"/>
              <w:spacing w:after="0" w:line="240" w:lineRule="exact"/>
              <w:rPr>
                <w:sz w:val="20"/>
                <w:szCs w:val="20"/>
                <w:color w:val="auto"/>
              </w:rPr>
            </w:pPr>
            <w:r>
              <w:rPr>
                <w:rFonts w:ascii="Times New Roman" w:cs="Times New Roman" w:eastAsia="Times New Roman" w:hAnsi="Times New Roman"/>
                <w:sz w:val="20"/>
                <w:szCs w:val="20"/>
                <w:color w:val="0000FF"/>
              </w:rPr>
              <w:t>Shares</w:t>
            </w:r>
            <w:r>
              <w:rPr>
                <w:rFonts w:ascii="Times New Roman" w:cs="Times New Roman" w:eastAsia="Times New Roman" w:hAnsi="Times New Roman"/>
                <w:sz w:val="25"/>
                <w:szCs w:val="25"/>
                <w:color w:val="008000"/>
                <w:vertAlign w:val="superscript"/>
              </w:rPr>
              <w:t>(1)</w:t>
            </w:r>
          </w:p>
        </w:tc>
        <w:tc>
          <w:tcPr>
            <w:tcW w:w="80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02/01/2031</w:t>
            </w:r>
          </w:p>
        </w:tc>
        <w:tc>
          <w:tcPr>
            <w:tcW w:w="1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American Depositary</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31,500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2.72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40" w:type="dxa"/>
            <w:vAlign w:val="bottom"/>
            <w:tcBorders>
              <w:bottom w:val="single" w:sz="8" w:color="2C2C2C"/>
            </w:tcBorders>
          </w:tcPr>
          <w:p>
            <w:pPr>
              <w:ind w:left="580"/>
              <w:spacing w:after="0" w:line="240" w:lineRule="exact"/>
              <w:rPr>
                <w:sz w:val="20"/>
                <w:szCs w:val="20"/>
                <w:color w:val="auto"/>
              </w:rPr>
            </w:pPr>
            <w:r>
              <w:rPr>
                <w:rFonts w:ascii="Times New Roman" w:cs="Times New Roman" w:eastAsia="Times New Roman" w:hAnsi="Times New Roman"/>
                <w:sz w:val="20"/>
                <w:szCs w:val="20"/>
                <w:color w:val="0000FF"/>
              </w:rPr>
              <w:t>Shares</w:t>
            </w:r>
            <w:r>
              <w:rPr>
                <w:rFonts w:ascii="Times New Roman" w:cs="Times New Roman" w:eastAsia="Times New Roman" w:hAnsi="Times New Roman"/>
                <w:sz w:val="25"/>
                <w:szCs w:val="25"/>
                <w:color w:val="008000"/>
                <w:vertAlign w:val="superscript"/>
              </w:rPr>
              <w:t>(1)</w:t>
            </w:r>
          </w:p>
        </w:tc>
        <w:tc>
          <w:tcPr>
            <w:tcW w:w="80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02/01/2032</w:t>
            </w:r>
          </w:p>
        </w:tc>
        <w:tc>
          <w:tcPr>
            <w:tcW w:w="1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American Depositary</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55,000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1.31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40" w:type="dxa"/>
            <w:vAlign w:val="bottom"/>
            <w:tcBorders>
              <w:bottom w:val="single" w:sz="8" w:color="2C2C2C"/>
            </w:tcBorders>
          </w:tcPr>
          <w:p>
            <w:pPr>
              <w:ind w:left="580"/>
              <w:spacing w:after="0" w:line="240" w:lineRule="exact"/>
              <w:rPr>
                <w:sz w:val="20"/>
                <w:szCs w:val="20"/>
                <w:color w:val="auto"/>
              </w:rPr>
            </w:pPr>
            <w:r>
              <w:rPr>
                <w:rFonts w:ascii="Times New Roman" w:cs="Times New Roman" w:eastAsia="Times New Roman" w:hAnsi="Times New Roman"/>
                <w:sz w:val="20"/>
                <w:szCs w:val="20"/>
                <w:color w:val="0000FF"/>
              </w:rPr>
              <w:t>Shares</w:t>
            </w:r>
            <w:r>
              <w:rPr>
                <w:rFonts w:ascii="Times New Roman" w:cs="Times New Roman" w:eastAsia="Times New Roman" w:hAnsi="Times New Roman"/>
                <w:sz w:val="25"/>
                <w:szCs w:val="25"/>
                <w:color w:val="008000"/>
                <w:vertAlign w:val="superscript"/>
              </w:rPr>
              <w:t>(1)</w:t>
            </w:r>
          </w:p>
        </w:tc>
        <w:tc>
          <w:tcPr>
            <w:tcW w:w="80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02/01/2033</w:t>
            </w:r>
          </w:p>
        </w:tc>
        <w:tc>
          <w:tcPr>
            <w:tcW w:w="1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American Depositary</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55,000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0.94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40" w:type="dxa"/>
            <w:vAlign w:val="bottom"/>
            <w:tcBorders>
              <w:bottom w:val="single" w:sz="8" w:color="2C2C2C"/>
            </w:tcBorders>
          </w:tcPr>
          <w:p>
            <w:pPr>
              <w:ind w:left="580"/>
              <w:spacing w:after="0" w:line="240" w:lineRule="exact"/>
              <w:rPr>
                <w:sz w:val="20"/>
                <w:szCs w:val="20"/>
                <w:color w:val="auto"/>
              </w:rPr>
            </w:pPr>
            <w:r>
              <w:rPr>
                <w:rFonts w:ascii="Times New Roman" w:cs="Times New Roman" w:eastAsia="Times New Roman" w:hAnsi="Times New Roman"/>
                <w:sz w:val="20"/>
                <w:szCs w:val="20"/>
                <w:color w:val="0000FF"/>
              </w:rPr>
              <w:t>Shares</w:t>
            </w:r>
            <w:r>
              <w:rPr>
                <w:rFonts w:ascii="Times New Roman" w:cs="Times New Roman" w:eastAsia="Times New Roman" w:hAnsi="Times New Roman"/>
                <w:sz w:val="25"/>
                <w:szCs w:val="25"/>
                <w:color w:val="008000"/>
                <w:vertAlign w:val="superscript"/>
              </w:rPr>
              <w:t>(1)</w:t>
            </w:r>
          </w:p>
        </w:tc>
        <w:tc>
          <w:tcPr>
            <w:tcW w:w="80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Deferred Restricted Stock Units</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American Depositary</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100,446</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Shares</w:t>
            </w:r>
            <w:r>
              <w:rPr>
                <w:rFonts w:ascii="Times New Roman" w:cs="Times New Roman" w:eastAsia="Times New Roman" w:hAnsi="Times New Roman"/>
                <w:sz w:val="25"/>
                <w:szCs w:val="25"/>
                <w:color w:val="008000"/>
                <w:vertAlign w:val="superscript"/>
              </w:rPr>
              <w:t>(1)</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3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represents five ordinary shares, nominal value GBP 0.003 per ordinary share, of the Issuer.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award is fully vested and exercisable.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Vests in substantially equal monthly installments over a one year period from the February 1, 2023 grant date.</w:t>
      </w:r>
    </w:p>
    <w:p>
      <w:pPr>
        <w:spacing w:after="0" w:line="52" w:lineRule="exact"/>
        <w:rPr>
          <w:rFonts w:ascii="Times New Roman" w:cs="Times New Roman" w:eastAsia="Times New Roman" w:hAnsi="Times New Roman"/>
          <w:sz w:val="15"/>
          <w:szCs w:val="15"/>
          <w:color w:val="008000"/>
        </w:rPr>
      </w:pPr>
    </w:p>
    <w:p>
      <w:pPr>
        <w:ind w:left="40" w:right="3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deferred restricted stock unit ("DRSU") was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Christine Fox, by power</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Intentional misstatements or omissions of facts constitute Federal Criminal Violations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18 U.S.C. 1001 and 15 U.S.C. 78ff(a).</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65"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Note: File three copies of this Form, one of which must be manually signed. If space is insufficient,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6 for procedure.</w:t>
      </w:r>
    </w:p>
    <w:p>
      <w:pPr>
        <w:spacing w:after="0" w:line="52"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59" w:firstLine="936"/>
        <w:spacing w:after="0" w:line="260" w:lineRule="auto"/>
        <w:rPr>
          <w:sz w:val="20"/>
          <w:szCs w:val="20"/>
          <w:color w:val="auto"/>
        </w:rPr>
      </w:pPr>
      <w:r>
        <w:rPr>
          <w:rFonts w:ascii="Courier New" w:cs="Courier New" w:eastAsia="Courier New" w:hAnsi="Courier New"/>
          <w:sz w:val="20"/>
          <w:szCs w:val="20"/>
          <w:color w:val="auto"/>
        </w:rPr>
        <w:t>With respect to holdings of and transactions in securities issued by Mereo BioPharma Group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03" w:lineRule="exact"/>
        <w:rPr>
          <w:sz w:val="20"/>
          <w:szCs w:val="20"/>
          <w:color w:val="auto"/>
        </w:rPr>
      </w:pPr>
    </w:p>
    <w:p>
      <w:pPr>
        <w:ind w:left="1880" w:right="1079" w:hanging="944"/>
        <w:spacing w:after="0" w:line="252"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10" w:lineRule="exact"/>
        <w:rPr>
          <w:rFonts w:ascii="Courier New" w:cs="Courier New" w:eastAsia="Courier New" w:hAnsi="Courier New"/>
          <w:sz w:val="20"/>
          <w:szCs w:val="20"/>
          <w:color w:val="auto"/>
        </w:rPr>
      </w:pPr>
    </w:p>
    <w:p>
      <w:pPr>
        <w:ind w:left="1880" w:right="959" w:hanging="944"/>
        <w:spacing w:after="0" w:line="293"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70" w:lineRule="exact"/>
        <w:rPr>
          <w:rFonts w:ascii="Courier New" w:cs="Courier New" w:eastAsia="Courier New" w:hAnsi="Courier New"/>
          <w:sz w:val="20"/>
          <w:szCs w:val="20"/>
          <w:color w:val="auto"/>
        </w:rPr>
      </w:pPr>
    </w:p>
    <w:p>
      <w:pPr>
        <w:ind w:left="1880" w:right="1199" w:hanging="944"/>
        <w:spacing w:after="0" w:line="260"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03" w:lineRule="exact"/>
        <w:rPr>
          <w:rFonts w:ascii="Courier New" w:cs="Courier New" w:eastAsia="Courier New" w:hAnsi="Courier New"/>
          <w:sz w:val="20"/>
          <w:szCs w:val="20"/>
          <w:color w:val="auto"/>
        </w:rPr>
      </w:pPr>
    </w:p>
    <w:p>
      <w:pPr>
        <w:ind w:left="1880" w:right="959" w:hanging="944"/>
        <w:spacing w:after="0" w:line="252"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right="959" w:firstLine="936"/>
        <w:spacing w:after="0" w:line="252"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10" w:lineRule="exact"/>
        <w:rPr>
          <w:sz w:val="20"/>
          <w:szCs w:val="20"/>
          <w:color w:val="auto"/>
        </w:rPr>
      </w:pPr>
    </w:p>
    <w:p>
      <w:pPr>
        <w:ind w:right="959" w:firstLine="936"/>
        <w:spacing w:after="0" w:line="314"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58" w:lineRule="exact"/>
        <w:rPr>
          <w:sz w:val="20"/>
          <w:szCs w:val="20"/>
          <w:color w:val="auto"/>
        </w:rPr>
      </w:pPr>
    </w:p>
    <w:p>
      <w:pPr>
        <w:ind w:right="1079" w:firstLine="936"/>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Mereo BioPharma Group plc, unless earlier revoked by the undersigned in a signed writing delivered to the foregoing attorneys-in-fact.</w:t>
      </w:r>
    </w:p>
    <w:p>
      <w:pPr>
        <w:spacing w:after="0" w:line="68"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2nd day of January, 2024.</w:t>
      </w:r>
    </w:p>
    <w:p>
      <w:pPr>
        <w:spacing w:after="0" w:line="1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Jeremy Bender</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Jeremy Bender</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ectPr>
          <w:pgSz w:w="11900" w:h="16838" w:orient="portrait"/>
          <w:cols w:equalWidth="0" w:num="1">
            <w:col w:w="9979"/>
          </w:cols>
          <w:pgMar w:left="480" w:top="106" w:right="1440" w:bottom="0" w:gutter="0" w:footer="0" w:header="0"/>
        </w:sectPr>
      </w:pPr>
    </w:p>
    <w:p>
      <w:pPr>
        <w:spacing w:after="0" w:line="200" w:lineRule="exact"/>
        <w:rPr>
          <w:sz w:val="20"/>
          <w:szCs w:val="20"/>
          <w:color w:val="auto"/>
        </w:rPr>
      </w:pPr>
    </w:p>
    <w:p>
      <w:pPr>
        <w:spacing w:after="0" w:line="213" w:lineRule="exact"/>
        <w:rPr>
          <w:sz w:val="20"/>
          <w:szCs w:val="20"/>
          <w:color w:val="auto"/>
        </w:rPr>
      </w:pPr>
    </w:p>
    <w:p>
      <w:pPr>
        <w:ind w:left="3740"/>
        <w:spacing w:after="0"/>
        <w:rPr>
          <w:sz w:val="20"/>
          <w:szCs w:val="20"/>
          <w:color w:val="auto"/>
        </w:rPr>
      </w:pPr>
      <w:r>
        <w:rPr>
          <w:rFonts w:ascii="Courier New" w:cs="Courier New" w:eastAsia="Courier New" w:hAnsi="Courier New"/>
          <w:sz w:val="18"/>
          <w:szCs w:val="18"/>
          <w:color w:val="auto"/>
        </w:rPr>
        <w:t>Schedule A</w:t>
      </w:r>
    </w:p>
    <w:p>
      <w:pPr>
        <w:sectPr>
          <w:pgSz w:w="11900" w:h="16838" w:orient="portrait"/>
          <w:cols w:equalWidth="0" w:num="1">
            <w:col w:w="9979"/>
          </w:cols>
          <w:pgMar w:left="480" w:top="106" w:right="1440" w:bottom="0" w:gutter="0" w:footer="0" w:header="0"/>
          <w:type w:val="continuous"/>
        </w:sectPr>
      </w:pPr>
    </w:p>
    <w:bookmarkStart w:id="3" w:name="page4"/>
    <w:bookmarkEnd w:id="3"/>
    <w:p>
      <w:pPr>
        <w:ind w:right="2019" w:firstLine="936"/>
        <w:spacing w:after="0" w:line="348"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Charles Sermon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Christine Fox</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3107" TargetMode="External"/><Relationship Id="rId11"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2024-01-02T15:17:21Z</dcterms:created>
  <dcterms:modified xsi:type="dcterms:W3CDTF">2024-01-02T15:17:21Z</dcterms:modified>
</cp:coreProperties>
</file>