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0001553352</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0000950170-24-075613</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001-38452</w:t>
      </w:r>
    </w:p>
    <w:p>
      <w:pPr>
        <w:spacing w:after="0" w:line="44" w:lineRule="exact"/>
        <w:rPr>
          <w:sz w:val="24"/>
          <w:szCs w:val="24"/>
          <w:color w:val="auto"/>
        </w:rPr>
      </w:pPr>
    </w:p>
    <w:p>
      <w:pPr>
        <w:ind w:right="920"/>
        <w:spacing w:after="0" w:line="241" w:lineRule="auto"/>
        <w:rPr>
          <w:sz w:val="20"/>
          <w:szCs w:val="20"/>
          <w:color w:val="auto"/>
        </w:rPr>
      </w:pPr>
      <w:r>
        <w:rPr>
          <w:rFonts w:ascii="Times New Roman" w:cs="Times New Roman" w:eastAsia="Times New Roman" w:hAnsi="Times New Roman"/>
          <w:sz w:val="22"/>
          <w:szCs w:val="22"/>
          <w:color w:val="auto"/>
        </w:rPr>
        <w:t>4th Floor, One Cavendish Place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W1G 0QF</w:t>
      </w:r>
    </w:p>
    <w:p>
      <w:pPr>
        <w:spacing w:after="0" w:line="20" w:lineRule="exact"/>
        <w:rPr>
          <w:sz w:val="24"/>
          <w:szCs w:val="24"/>
          <w:color w:val="auto"/>
        </w:rPr>
      </w:pPr>
    </w:p>
    <w:p>
      <w:pPr>
        <w:sectPr>
          <w:pgSz w:w="11900" w:h="16843" w:orient="portrait"/>
          <w:cols w:equalWidth="0" w:num="2">
            <w:col w:w="6860" w:space="720"/>
            <w:col w:w="3660"/>
          </w:cols>
          <w:pgMar w:left="320" w:top="261" w:right="339" w:bottom="0" w:gutter="0" w:footer="0" w:header="0"/>
          <w:type w:val="continuous"/>
        </w:sect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44-333 023 7300</w:t>
      </w:r>
    </w:p>
    <w:p>
      <w:pPr>
        <w:spacing w:after="0" w:line="44"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Lewicki John A.</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1585 Broadway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26647</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106055.06</w:t>
            </w: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8293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765150254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06/25/2024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58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8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Payment</w:t>
            </w:r>
          </w:p>
        </w:tc>
        <w:tc>
          <w:tcPr>
            <w:tcW w:w="13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160" w:type="dxa"/>
            <w:vAlign w:val="bottom"/>
          </w:tcPr>
          <w:p>
            <w:pPr>
              <w:spacing w:after="0"/>
              <w:rPr>
                <w:sz w:val="21"/>
                <w:szCs w:val="21"/>
                <w:color w:val="auto"/>
              </w:rPr>
            </w:pPr>
          </w:p>
        </w:tc>
        <w:tc>
          <w:tcPr>
            <w:tcW w:w="16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Same Day</w:t>
            </w:r>
          </w:p>
        </w:tc>
        <w:tc>
          <w:tcPr>
            <w:tcW w:w="1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w w:val="99"/>
              </w:rPr>
              <w:t>06/21/2024 Cashless Exercise</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69000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06/21/2024</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172"/>
        </w:trPr>
        <w:tc>
          <w:tcPr>
            <w:tcW w:w="132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Representing</w:t>
            </w:r>
          </w:p>
        </w:tc>
        <w:tc>
          <w:tcPr>
            <w:tcW w:w="1160" w:type="dxa"/>
            <w:vAlign w:val="bottom"/>
          </w:tcPr>
          <w:p>
            <w:pPr>
              <w:spacing w:after="0"/>
              <w:rPr>
                <w:sz w:val="14"/>
                <w:szCs w:val="14"/>
                <w:color w:val="auto"/>
              </w:rPr>
            </w:pPr>
          </w:p>
        </w:tc>
        <w:tc>
          <w:tcPr>
            <w:tcW w:w="1680" w:type="dxa"/>
            <w:vAlign w:val="bottom"/>
          </w:tcPr>
          <w:p>
            <w:pPr>
              <w:ind w:left="60"/>
              <w:spacing w:after="0" w:line="172" w:lineRule="exact"/>
              <w:rPr>
                <w:sz w:val="20"/>
                <w:szCs w:val="20"/>
                <w:color w:val="auto"/>
              </w:rPr>
            </w:pPr>
            <w:r>
              <w:rPr>
                <w:rFonts w:ascii="Times New Roman" w:cs="Times New Roman" w:eastAsia="Times New Roman" w:hAnsi="Times New Roman"/>
                <w:sz w:val="19"/>
                <w:szCs w:val="19"/>
                <w:color w:val="auto"/>
              </w:rPr>
              <w:t>and Sale</w:t>
            </w: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This form 144 amends and supersedes the form 144 filed on June 20, 2024. The name and address of the broker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has been corrected.</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06/24/2024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tab/>
        <w:t>/s/ John A. Lewicki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2024-06-24T18:06:23Z</dcterms:created>
  <dcterms:modified xsi:type="dcterms:W3CDTF">2024-06-24T18:06:23Z</dcterms:modified>
</cp:coreProperties>
</file>